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A45" w:rsidRDefault="00B27526" w:rsidP="00B27526">
      <w:pPr>
        <w:jc w:val="right"/>
      </w:pPr>
      <w:r>
        <w:t>УТВЕРЖДАЮ:</w:t>
      </w:r>
    </w:p>
    <w:p w:rsidR="00B27526" w:rsidRDefault="00B27526" w:rsidP="00B27526">
      <w:pPr>
        <w:jc w:val="right"/>
      </w:pPr>
      <w:r>
        <w:t>Заведующий</w:t>
      </w:r>
    </w:p>
    <w:p w:rsidR="00B27526" w:rsidRDefault="00B27526" w:rsidP="00B27526">
      <w:pPr>
        <w:jc w:val="right"/>
      </w:pPr>
      <w:r>
        <w:t>МАДОУ ДСКВ «Солнышко»</w:t>
      </w:r>
    </w:p>
    <w:p w:rsidR="00B27526" w:rsidRDefault="00B27526" w:rsidP="00B27526">
      <w:pPr>
        <w:jc w:val="right"/>
      </w:pPr>
      <w:r>
        <w:t xml:space="preserve">_____________ Морозова Г. В. </w:t>
      </w:r>
    </w:p>
    <w:p w:rsidR="00B27526" w:rsidRDefault="00B27526" w:rsidP="00B27526">
      <w:pPr>
        <w:ind w:firstLine="709"/>
        <w:jc w:val="center"/>
        <w:rPr>
          <w:b/>
        </w:rPr>
      </w:pPr>
    </w:p>
    <w:p w:rsidR="00B27526" w:rsidRDefault="00B27526" w:rsidP="00B27526">
      <w:pPr>
        <w:ind w:firstLine="709"/>
        <w:jc w:val="center"/>
        <w:rPr>
          <w:b/>
        </w:rPr>
      </w:pPr>
    </w:p>
    <w:p w:rsidR="00BD6A45" w:rsidRPr="00B27526" w:rsidRDefault="00BD6A45" w:rsidP="00B27526">
      <w:pPr>
        <w:ind w:firstLine="709"/>
        <w:jc w:val="center"/>
        <w:rPr>
          <w:b/>
        </w:rPr>
      </w:pPr>
      <w:r w:rsidRPr="00B27526">
        <w:rPr>
          <w:b/>
        </w:rPr>
        <w:t>Режим занятий воспитанников муниципального автономного дошкольного образовательного учреждения детский сад</w:t>
      </w:r>
      <w:r w:rsidR="00B27526">
        <w:rPr>
          <w:b/>
        </w:rPr>
        <w:t xml:space="preserve"> комбинированного вида «Солнышко»</w:t>
      </w:r>
    </w:p>
    <w:p w:rsidR="00B27526" w:rsidRDefault="00B27526" w:rsidP="00B27526">
      <w:pPr>
        <w:ind w:firstLine="709"/>
        <w:jc w:val="center"/>
        <w:rPr>
          <w:b/>
        </w:rPr>
      </w:pPr>
    </w:p>
    <w:p w:rsidR="00BD6A45" w:rsidRDefault="00BD6A45" w:rsidP="00B27526">
      <w:pPr>
        <w:ind w:firstLine="709"/>
        <w:jc w:val="center"/>
        <w:rPr>
          <w:b/>
        </w:rPr>
      </w:pPr>
      <w:r w:rsidRPr="00BD6A45">
        <w:rPr>
          <w:b/>
        </w:rPr>
        <w:t>1. Общие положения</w:t>
      </w:r>
    </w:p>
    <w:p w:rsidR="00B27526" w:rsidRPr="00BD6A45" w:rsidRDefault="00B27526" w:rsidP="00B27526">
      <w:pPr>
        <w:ind w:firstLine="709"/>
        <w:jc w:val="center"/>
        <w:rPr>
          <w:b/>
        </w:rPr>
      </w:pPr>
    </w:p>
    <w:p w:rsidR="00BD6A45" w:rsidRDefault="00BD6A45" w:rsidP="00B27526">
      <w:pPr>
        <w:ind w:firstLine="709"/>
        <w:jc w:val="both"/>
      </w:pPr>
      <w:r>
        <w:t xml:space="preserve">1.1. </w:t>
      </w:r>
      <w:proofErr w:type="gramStart"/>
      <w:r>
        <w:t xml:space="preserve">Режим занятий воспитанников </w:t>
      </w:r>
      <w:r w:rsidR="00B27526">
        <w:t>ДСКВ «Солнышко»</w:t>
      </w:r>
      <w:r>
        <w:t xml:space="preserve"> (далее – детский сад) разработано в соответствии с Федеральным законом от 29.12.2012 № 273-ФЗ «Об образовании в Российской Федерации», СП 2.4.3648-20 «Санитарно-эпидемиологические требования к организациям воспитания и обучения, отдыха и оздоровления детей и молодежи», утвержденным постановлением главного санитарного врача от 28.09.2020 №2 № 28, </w:t>
      </w:r>
      <w:proofErr w:type="spellStart"/>
      <w:r>
        <w:t>СанПин</w:t>
      </w:r>
      <w:proofErr w:type="spellEnd"/>
      <w:r>
        <w:t xml:space="preserve"> 1.2.3685- 21</w:t>
      </w:r>
      <w:r w:rsidR="00B27526">
        <w:t xml:space="preserve"> </w:t>
      </w:r>
      <w:r>
        <w:t>«Гигиенические нормативы и требования к обеспечению безопасности и (или) безвредности</w:t>
      </w:r>
      <w:proofErr w:type="gramEnd"/>
      <w:r>
        <w:t xml:space="preserve"> для человека факторов среды обитания», утвержденным постановлением главного санитарного врача от 28.01.2021 №2 № 26, приказом Минобрнауки от 31.07.2020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w:t>
      </w:r>
      <w:r w:rsidR="00B27526">
        <w:t>зования», уставом детского сада.</w:t>
      </w:r>
    </w:p>
    <w:p w:rsidR="00BD6A45" w:rsidRDefault="00BD6A45" w:rsidP="00B27526">
      <w:pPr>
        <w:ind w:firstLine="709"/>
        <w:jc w:val="both"/>
      </w:pPr>
      <w:r>
        <w:t xml:space="preserve">1.2. Основные образовательные программы дошкольного образования, адаптированные образовательные программы реализуются в детском саду в соответствии с расписанием непосредственной образовательной деятельности, с учетом режима работы детского сада и групп, а также режима дня, соответствующего анатомо-физиологическим особенностям каждой возрастной группы. </w:t>
      </w:r>
    </w:p>
    <w:p w:rsidR="00BD6A45" w:rsidRDefault="00BD6A45" w:rsidP="00B27526">
      <w:pPr>
        <w:ind w:firstLine="709"/>
        <w:jc w:val="both"/>
      </w:pPr>
      <w:r>
        <w:t xml:space="preserve">1.3. Режим занятий устанавливает продолжительность образовательной нагрузки в течение одного занятия и одного дня, особенности организации занятий с применением электронных средств обучения и занятий по физическому воспитанию. </w:t>
      </w:r>
    </w:p>
    <w:p w:rsidR="00B27526" w:rsidRDefault="00B27526" w:rsidP="00B27526">
      <w:pPr>
        <w:ind w:firstLine="709"/>
        <w:jc w:val="center"/>
      </w:pPr>
    </w:p>
    <w:p w:rsidR="00BD6A45" w:rsidRDefault="00BD6A45" w:rsidP="00B27526">
      <w:pPr>
        <w:ind w:firstLine="709"/>
        <w:jc w:val="center"/>
        <w:rPr>
          <w:b/>
        </w:rPr>
      </w:pPr>
      <w:r w:rsidRPr="00B27526">
        <w:rPr>
          <w:b/>
        </w:rPr>
        <w:t>2. Режим работы детского сада и групп</w:t>
      </w:r>
    </w:p>
    <w:p w:rsidR="00B27526" w:rsidRPr="00B27526" w:rsidRDefault="00B27526" w:rsidP="00B27526">
      <w:pPr>
        <w:ind w:firstLine="709"/>
        <w:jc w:val="center"/>
        <w:rPr>
          <w:b/>
        </w:rPr>
      </w:pPr>
    </w:p>
    <w:p w:rsidR="00BD6A45" w:rsidRDefault="00BD6A45" w:rsidP="00B27526">
      <w:pPr>
        <w:ind w:firstLine="709"/>
        <w:jc w:val="both"/>
      </w:pPr>
      <w:r>
        <w:t xml:space="preserve">2.1. </w:t>
      </w:r>
      <w:proofErr w:type="gramStart"/>
      <w:r>
        <w:t xml:space="preserve">Режим работы детского сада: пятидневная рабочая неделя, длительность работы -12 часов (полного дня); график работы - с 6.30 до 18.30 часов; выходные дни - суббота, воскресенье, нерабочие праздничные дни. </w:t>
      </w:r>
      <w:proofErr w:type="gramEnd"/>
    </w:p>
    <w:p w:rsidR="00BD6A45" w:rsidRDefault="00BD6A45" w:rsidP="00B27526">
      <w:pPr>
        <w:ind w:firstLine="709"/>
        <w:jc w:val="both"/>
      </w:pPr>
      <w:r>
        <w:t xml:space="preserve">2.2. Дошкольные группы в детском саду функционируют в </w:t>
      </w:r>
      <w:proofErr w:type="gramStart"/>
      <w:r>
        <w:t>режиме полного дня</w:t>
      </w:r>
      <w:proofErr w:type="gramEnd"/>
      <w:r>
        <w:t xml:space="preserve"> (12- часового пребывания) – с 6.30 до 18.30 часов. </w:t>
      </w:r>
    </w:p>
    <w:p w:rsidR="00B27526" w:rsidRDefault="00B27526" w:rsidP="00B27526">
      <w:pPr>
        <w:ind w:firstLine="709"/>
        <w:jc w:val="center"/>
        <w:rPr>
          <w:b/>
        </w:rPr>
      </w:pPr>
    </w:p>
    <w:p w:rsidR="00BD6A45" w:rsidRDefault="00BD6A45" w:rsidP="00B27526">
      <w:pPr>
        <w:ind w:firstLine="709"/>
        <w:jc w:val="center"/>
        <w:rPr>
          <w:b/>
        </w:rPr>
      </w:pPr>
      <w:r w:rsidRPr="00BD6A45">
        <w:rPr>
          <w:b/>
        </w:rPr>
        <w:t>3. Режим занятий воспитанников</w:t>
      </w:r>
    </w:p>
    <w:p w:rsidR="00B27526" w:rsidRPr="00BD6A45" w:rsidRDefault="00B27526" w:rsidP="00B27526">
      <w:pPr>
        <w:ind w:firstLine="709"/>
        <w:jc w:val="center"/>
        <w:rPr>
          <w:b/>
        </w:rPr>
      </w:pPr>
    </w:p>
    <w:p w:rsidR="00BD6A45" w:rsidRDefault="00BD6A45" w:rsidP="00B27526">
      <w:pPr>
        <w:ind w:firstLine="709"/>
        <w:jc w:val="both"/>
      </w:pPr>
      <w:r>
        <w:t xml:space="preserve">3.1. Основная образовательная программа дошкольного образования, адаптированные образовательные программы могут реализовываться в течение всего времени пребывания воспитанника в детском саду. </w:t>
      </w:r>
    </w:p>
    <w:p w:rsidR="00BD6A45" w:rsidRDefault="00BD6A45" w:rsidP="00B27526">
      <w:pPr>
        <w:ind w:firstLine="709"/>
        <w:jc w:val="both"/>
      </w:pPr>
      <w:r>
        <w:t xml:space="preserve">3.2. </w:t>
      </w:r>
      <w:proofErr w:type="gramStart"/>
      <w:r>
        <w:t>Максимальная продолжительность непрерывной непосредственно образовательной деятельности (табл.6.6 СанПиН 1.2.3685-21): для детей от 2 до 3 лет – не более 10 минут (образовательная деятельность осуществляется в I и II половину дня) для детей от 3 до 4 лет - не более 15 минут для детей от 4 до 5 лет - не более 20 минут для детей от 5 до 6 лет</w:t>
      </w:r>
      <w:proofErr w:type="gramEnd"/>
      <w:r>
        <w:t xml:space="preserve"> - не более 25 минут для детей от 6 до 7 лет - не более 30 минут. </w:t>
      </w:r>
    </w:p>
    <w:p w:rsidR="00BD6A45" w:rsidRDefault="00BD6A45" w:rsidP="00B27526">
      <w:pPr>
        <w:ind w:firstLine="709"/>
        <w:jc w:val="both"/>
      </w:pPr>
      <w:r>
        <w:t xml:space="preserve">3.3. Продолжительность дневной суммарной образовательной нагрузки: - от 1,5 лет до 3-х лет – 20 минут; - от 3-х до 4-х лет – 30 минут; - от 4-х до 5-ти лет – 40минут; - от 5-ти до 6-ти дет – 50 минут или 75 минут при организации образовательного занятия после дневного сна; </w:t>
      </w:r>
      <w:proofErr w:type="gramStart"/>
      <w:r>
        <w:t>-о</w:t>
      </w:r>
      <w:proofErr w:type="gramEnd"/>
      <w:r>
        <w:t xml:space="preserve">т 6-ти до 7-ми лет – 90 минут. </w:t>
      </w:r>
    </w:p>
    <w:p w:rsidR="00BD6A45" w:rsidRDefault="00BD6A45" w:rsidP="00B27526">
      <w:pPr>
        <w:ind w:firstLine="709"/>
        <w:jc w:val="both"/>
      </w:pPr>
      <w:r>
        <w:lastRenderedPageBreak/>
        <w:t xml:space="preserve">3.4. Занятия для всех возрастных групп начинаются не ранее 8.00. и заканчиваются не позже 17.00. </w:t>
      </w:r>
    </w:p>
    <w:p w:rsidR="00BD6A45" w:rsidRDefault="00BD6A45" w:rsidP="00B27526">
      <w:pPr>
        <w:ind w:firstLine="709"/>
        <w:jc w:val="both"/>
      </w:pPr>
      <w:r>
        <w:t xml:space="preserve">3.5.Продолжительность перерывов между занятиями для всех возрастных групп – 10 минут. </w:t>
      </w:r>
    </w:p>
    <w:p w:rsidR="00BD6A45" w:rsidRDefault="00BD6A45" w:rsidP="00B27526">
      <w:pPr>
        <w:ind w:firstLine="709"/>
        <w:jc w:val="both"/>
      </w:pPr>
      <w:r>
        <w:t xml:space="preserve">3.6. Продолжительность образовательной деятельности с детьми старшего дошкольного возраста во второй половине дня после дневного сна – не более 25–30 мин. В середине непрерывной образовательной деятельности статического характера проводятся физкультурные минутки. </w:t>
      </w:r>
    </w:p>
    <w:p w:rsidR="00BD6A45" w:rsidRDefault="00BD6A45" w:rsidP="00B27526">
      <w:pPr>
        <w:ind w:firstLine="709"/>
        <w:jc w:val="both"/>
      </w:pPr>
      <w:r>
        <w:t xml:space="preserve">3.7. В середине учебного года (февраль) и в летний период занятия проводятся в игровой форме (викторины, дидактические игры, праздники, развлечения; спортивные и подвижные игры). </w:t>
      </w:r>
    </w:p>
    <w:p w:rsidR="00BD6A45" w:rsidRDefault="00BD6A45" w:rsidP="00B27526">
      <w:pPr>
        <w:ind w:firstLine="709"/>
        <w:jc w:val="center"/>
        <w:rPr>
          <w:b/>
        </w:rPr>
      </w:pPr>
      <w:r w:rsidRPr="00BD6A45">
        <w:rPr>
          <w:b/>
        </w:rPr>
        <w:t>4. Режим физического воспитания</w:t>
      </w:r>
    </w:p>
    <w:p w:rsidR="00B27526" w:rsidRPr="00BD6A45" w:rsidRDefault="00B27526" w:rsidP="00B27526">
      <w:pPr>
        <w:ind w:firstLine="709"/>
        <w:jc w:val="center"/>
        <w:rPr>
          <w:b/>
        </w:rPr>
      </w:pPr>
    </w:p>
    <w:p w:rsidR="00BD6A45" w:rsidRDefault="00BD6A45" w:rsidP="00B27526">
      <w:pPr>
        <w:ind w:firstLine="709"/>
        <w:jc w:val="both"/>
      </w:pPr>
      <w:r>
        <w:t xml:space="preserve">4.1. Продолжительность физкультурных, </w:t>
      </w:r>
      <w:proofErr w:type="spellStart"/>
      <w:r>
        <w:t>физкультурно</w:t>
      </w:r>
      <w:proofErr w:type="spellEnd"/>
      <w:r>
        <w:t xml:space="preserve"> – оздоровительных занятий и мероприятий определяется с учетом возраста, физической подготовленности и состояния здоровья детей. </w:t>
      </w:r>
    </w:p>
    <w:p w:rsidR="00BD6A45" w:rsidRDefault="00BD6A45" w:rsidP="00B27526">
      <w:pPr>
        <w:ind w:firstLine="709"/>
        <w:jc w:val="both"/>
      </w:pPr>
      <w:r>
        <w:t xml:space="preserve">4.2. занятия физической культурой и спортом, подвижные игры проводятся на открытом воздухе, если позволяют показатели метеорологических условий (температура, относительная влажность и скорость движения воздуха) и климатическая зона. </w:t>
      </w:r>
      <w:proofErr w:type="gramStart"/>
      <w:r>
        <w:t xml:space="preserve">В дождливые, ветреные и морозные дни занятия физической культурой и спортом проводятся в физкультурном зале). </w:t>
      </w:r>
      <w:proofErr w:type="gramEnd"/>
    </w:p>
    <w:p w:rsidR="00BD6A45" w:rsidRDefault="00BD6A45" w:rsidP="00B27526">
      <w:pPr>
        <w:ind w:firstLine="709"/>
        <w:jc w:val="both"/>
      </w:pPr>
      <w:r>
        <w:t>4.3</w:t>
      </w:r>
      <w:proofErr w:type="gramStart"/>
      <w:r>
        <w:t xml:space="preserve"> В</w:t>
      </w:r>
      <w:proofErr w:type="gramEnd"/>
      <w:r>
        <w:t xml:space="preserve"> детском саду используются следующие формы двигательной деятельности: утренняя гимнастика, занятия физической культурой в помещении, бассейне и на воздухе, физкультурные минутки и паузы, подвижные игры, спортивные упражнения и др. </w:t>
      </w:r>
    </w:p>
    <w:p w:rsidR="00BD6A45" w:rsidRDefault="00BD6A45" w:rsidP="00B27526">
      <w:pPr>
        <w:ind w:firstLine="709"/>
        <w:jc w:val="both"/>
      </w:pPr>
      <w:r>
        <w:t xml:space="preserve">4.4 Занятия по физическому развитию основной образовательной программы для детей в возрасте от 3 до 7 лет организуется не менее 3 раз в неделю. Один раз в неделю в бассейне. </w:t>
      </w:r>
    </w:p>
    <w:p w:rsidR="00BD6A45" w:rsidRDefault="00BD6A45" w:rsidP="00B27526">
      <w:pPr>
        <w:ind w:firstLine="709"/>
        <w:jc w:val="both"/>
      </w:pPr>
      <w:r>
        <w:t xml:space="preserve">4.5 Длительность занятий составляет: </w:t>
      </w:r>
    </w:p>
    <w:p w:rsidR="00BD6A45" w:rsidRDefault="00BD6A45" w:rsidP="00B27526">
      <w:pPr>
        <w:ind w:firstLine="709"/>
        <w:jc w:val="both"/>
      </w:pPr>
      <w:r>
        <w:t xml:space="preserve">• 15 мин. – в младшей группе от 3 до 4 лет; </w:t>
      </w:r>
    </w:p>
    <w:p w:rsidR="00BD6A45" w:rsidRDefault="00BD6A45" w:rsidP="00B27526">
      <w:pPr>
        <w:ind w:firstLine="709"/>
        <w:jc w:val="both"/>
      </w:pPr>
      <w:r>
        <w:t xml:space="preserve">• 20 мин – в </w:t>
      </w:r>
      <w:proofErr w:type="gramStart"/>
      <w:r>
        <w:t>средней</w:t>
      </w:r>
      <w:proofErr w:type="gramEnd"/>
      <w:r>
        <w:t xml:space="preserve"> группе от 4 до 5 лет; </w:t>
      </w:r>
    </w:p>
    <w:p w:rsidR="00BD6A45" w:rsidRDefault="00BD6A45" w:rsidP="00B27526">
      <w:pPr>
        <w:ind w:firstLine="709"/>
        <w:jc w:val="both"/>
      </w:pPr>
      <w:r>
        <w:t xml:space="preserve">• 25 мин. – в </w:t>
      </w:r>
      <w:proofErr w:type="gramStart"/>
      <w:r>
        <w:t>старшей</w:t>
      </w:r>
      <w:proofErr w:type="gramEnd"/>
      <w:r>
        <w:t xml:space="preserve"> группе от 5 до 6 лет; </w:t>
      </w:r>
    </w:p>
    <w:p w:rsidR="00BD6A45" w:rsidRDefault="00BD6A45" w:rsidP="00B27526">
      <w:pPr>
        <w:ind w:firstLine="709"/>
        <w:jc w:val="both"/>
      </w:pPr>
      <w:proofErr w:type="gramStart"/>
      <w:r>
        <w:t xml:space="preserve">• 30 мин. – в подготовительной к школе группе от 6 до 7 лет. </w:t>
      </w:r>
      <w:proofErr w:type="gramEnd"/>
    </w:p>
    <w:p w:rsidR="00BD6A45" w:rsidRDefault="00BD6A45" w:rsidP="00B27526">
      <w:pPr>
        <w:ind w:firstLine="709"/>
        <w:jc w:val="both"/>
      </w:pPr>
      <w:r>
        <w:t xml:space="preserve">4.6. В летний период с 1 июня по 31 августа занятия не проводятся. </w:t>
      </w:r>
    </w:p>
    <w:p w:rsidR="00BD6A45" w:rsidRDefault="00BD6A45" w:rsidP="00B27526">
      <w:pPr>
        <w:ind w:firstLine="709"/>
        <w:jc w:val="both"/>
      </w:pPr>
      <w:r>
        <w:t xml:space="preserve">4.7. Для достижения достаточного объема двигательной активности детей в летний период проводится летняя оздоровительная работа, включающая подвижные игры, спортивные упражнения и др. Также проводятся музыкальные и физкультурные развлечения, праздники. </w:t>
      </w:r>
    </w:p>
    <w:p w:rsidR="00BD6A45" w:rsidRDefault="00BD6A45" w:rsidP="00B27526">
      <w:pPr>
        <w:ind w:firstLine="709"/>
        <w:jc w:val="center"/>
        <w:rPr>
          <w:b/>
        </w:rPr>
      </w:pPr>
    </w:p>
    <w:p w:rsidR="00BD6A45" w:rsidRDefault="00BD6A45" w:rsidP="00B27526">
      <w:pPr>
        <w:ind w:firstLine="709"/>
        <w:jc w:val="center"/>
        <w:rPr>
          <w:b/>
        </w:rPr>
      </w:pPr>
      <w:r w:rsidRPr="00BD6A45">
        <w:rPr>
          <w:b/>
        </w:rPr>
        <w:t>5. Режим занятий с применением электронных средств обучения</w:t>
      </w:r>
    </w:p>
    <w:p w:rsidR="00B27526" w:rsidRPr="00BD6A45" w:rsidRDefault="00B27526" w:rsidP="00B27526">
      <w:pPr>
        <w:ind w:firstLine="709"/>
        <w:jc w:val="center"/>
        <w:rPr>
          <w:b/>
        </w:rPr>
      </w:pPr>
    </w:p>
    <w:p w:rsidR="00BD6A45" w:rsidRDefault="00BD6A45" w:rsidP="00B27526">
      <w:pPr>
        <w:ind w:firstLine="709"/>
        <w:jc w:val="both"/>
      </w:pPr>
      <w:r>
        <w:t xml:space="preserve">5.1. Занятия с использованием электронных средств обучения проводятся в возрастных группах от пяти лет и старше. </w:t>
      </w:r>
    </w:p>
    <w:p w:rsidR="00BD6A45" w:rsidRDefault="00BD6A45" w:rsidP="00B27526">
      <w:pPr>
        <w:ind w:firstLine="709"/>
        <w:jc w:val="both"/>
      </w:pPr>
      <w:r>
        <w:t xml:space="preserve">5.2. Непрерывная и суммарная продолжительность использования различных типов ЭСО на занятиях составляет </w:t>
      </w:r>
    </w:p>
    <w:tbl>
      <w:tblPr>
        <w:tblStyle w:val="a3"/>
        <w:tblW w:w="0" w:type="auto"/>
        <w:tblLook w:val="04A0"/>
      </w:tblPr>
      <w:tblGrid>
        <w:gridCol w:w="2534"/>
        <w:gridCol w:w="2534"/>
        <w:gridCol w:w="2535"/>
        <w:gridCol w:w="2535"/>
      </w:tblGrid>
      <w:tr w:rsidR="00BD6A45" w:rsidTr="00917D3F">
        <w:tc>
          <w:tcPr>
            <w:tcW w:w="2534" w:type="dxa"/>
            <w:vMerge w:val="restart"/>
          </w:tcPr>
          <w:p w:rsidR="00BD6A45" w:rsidRDefault="00BD6A45" w:rsidP="00BD6A45">
            <w:pPr>
              <w:jc w:val="both"/>
            </w:pPr>
            <w:r>
              <w:t>Электронное средство обучения</w:t>
            </w:r>
          </w:p>
        </w:tc>
        <w:tc>
          <w:tcPr>
            <w:tcW w:w="2534" w:type="dxa"/>
            <w:vMerge w:val="restart"/>
          </w:tcPr>
          <w:p w:rsidR="00BD6A45" w:rsidRDefault="00BD6A45" w:rsidP="00BD6A45">
            <w:pPr>
              <w:jc w:val="both"/>
            </w:pPr>
            <w:r>
              <w:t>Возраст воспитанников</w:t>
            </w:r>
          </w:p>
        </w:tc>
        <w:tc>
          <w:tcPr>
            <w:tcW w:w="5070" w:type="dxa"/>
            <w:gridSpan w:val="2"/>
          </w:tcPr>
          <w:p w:rsidR="00BD6A45" w:rsidRDefault="00BD6A45" w:rsidP="00BD6A45">
            <w:pPr>
              <w:jc w:val="both"/>
            </w:pPr>
            <w:r>
              <w:t>Продолжительность, мин., не более</w:t>
            </w:r>
          </w:p>
        </w:tc>
      </w:tr>
      <w:tr w:rsidR="00BD6A45" w:rsidTr="00BD6A45">
        <w:tc>
          <w:tcPr>
            <w:tcW w:w="2534" w:type="dxa"/>
            <w:vMerge/>
          </w:tcPr>
          <w:p w:rsidR="00BD6A45" w:rsidRDefault="00BD6A45" w:rsidP="00BD6A45">
            <w:pPr>
              <w:jc w:val="both"/>
            </w:pPr>
          </w:p>
        </w:tc>
        <w:tc>
          <w:tcPr>
            <w:tcW w:w="2534" w:type="dxa"/>
            <w:vMerge/>
          </w:tcPr>
          <w:p w:rsidR="00BD6A45" w:rsidRDefault="00BD6A45" w:rsidP="00BD6A45">
            <w:pPr>
              <w:jc w:val="both"/>
            </w:pPr>
          </w:p>
        </w:tc>
        <w:tc>
          <w:tcPr>
            <w:tcW w:w="2535" w:type="dxa"/>
          </w:tcPr>
          <w:p w:rsidR="00BD6A45" w:rsidRDefault="00BD6A45" w:rsidP="00BD6A45">
            <w:pPr>
              <w:jc w:val="both"/>
            </w:pPr>
            <w:r>
              <w:t>на одно занятие</w:t>
            </w:r>
          </w:p>
        </w:tc>
        <w:tc>
          <w:tcPr>
            <w:tcW w:w="2535" w:type="dxa"/>
          </w:tcPr>
          <w:p w:rsidR="00BD6A45" w:rsidRDefault="00BD6A45" w:rsidP="00BD6A45">
            <w:pPr>
              <w:jc w:val="both"/>
            </w:pPr>
            <w:r>
              <w:t>В день</w:t>
            </w:r>
          </w:p>
        </w:tc>
      </w:tr>
      <w:tr w:rsidR="00BD6A45" w:rsidTr="00BD6A45">
        <w:tc>
          <w:tcPr>
            <w:tcW w:w="2534" w:type="dxa"/>
          </w:tcPr>
          <w:p w:rsidR="00BD6A45" w:rsidRDefault="00B27526" w:rsidP="00BD6A45">
            <w:pPr>
              <w:jc w:val="both"/>
            </w:pPr>
            <w:r>
              <w:t>Интерактивная доска</w:t>
            </w:r>
          </w:p>
        </w:tc>
        <w:tc>
          <w:tcPr>
            <w:tcW w:w="2534" w:type="dxa"/>
          </w:tcPr>
          <w:p w:rsidR="00BD6A45" w:rsidRDefault="00B27526" w:rsidP="00BD6A45">
            <w:pPr>
              <w:jc w:val="both"/>
            </w:pPr>
            <w:r>
              <w:t>5-7</w:t>
            </w:r>
          </w:p>
        </w:tc>
        <w:tc>
          <w:tcPr>
            <w:tcW w:w="2535" w:type="dxa"/>
          </w:tcPr>
          <w:p w:rsidR="00BD6A45" w:rsidRDefault="00B27526" w:rsidP="00BD6A45">
            <w:pPr>
              <w:jc w:val="both"/>
            </w:pPr>
            <w:r>
              <w:t>7</w:t>
            </w:r>
          </w:p>
        </w:tc>
        <w:tc>
          <w:tcPr>
            <w:tcW w:w="2535" w:type="dxa"/>
          </w:tcPr>
          <w:p w:rsidR="00BD6A45" w:rsidRDefault="00B27526" w:rsidP="00BD6A45">
            <w:pPr>
              <w:jc w:val="both"/>
            </w:pPr>
            <w:r>
              <w:t>20</w:t>
            </w:r>
          </w:p>
        </w:tc>
      </w:tr>
      <w:tr w:rsidR="00BD6A45" w:rsidTr="00BD6A45">
        <w:tc>
          <w:tcPr>
            <w:tcW w:w="2534" w:type="dxa"/>
          </w:tcPr>
          <w:p w:rsidR="00BD6A45" w:rsidRDefault="00B27526" w:rsidP="00BD6A45">
            <w:pPr>
              <w:jc w:val="both"/>
            </w:pPr>
            <w:r>
              <w:t>Интерактивная панель</w:t>
            </w:r>
          </w:p>
        </w:tc>
        <w:tc>
          <w:tcPr>
            <w:tcW w:w="2534" w:type="dxa"/>
          </w:tcPr>
          <w:p w:rsidR="00BD6A45" w:rsidRDefault="00B27526" w:rsidP="00BD6A45">
            <w:pPr>
              <w:jc w:val="both"/>
            </w:pPr>
            <w:r>
              <w:t>5-7</w:t>
            </w:r>
          </w:p>
        </w:tc>
        <w:tc>
          <w:tcPr>
            <w:tcW w:w="2535" w:type="dxa"/>
          </w:tcPr>
          <w:p w:rsidR="00BD6A45" w:rsidRDefault="00B27526" w:rsidP="00BD6A45">
            <w:pPr>
              <w:jc w:val="both"/>
            </w:pPr>
            <w:r>
              <w:t>5</w:t>
            </w:r>
          </w:p>
        </w:tc>
        <w:tc>
          <w:tcPr>
            <w:tcW w:w="2535" w:type="dxa"/>
          </w:tcPr>
          <w:p w:rsidR="00BD6A45" w:rsidRDefault="00B27526" w:rsidP="00BD6A45">
            <w:pPr>
              <w:jc w:val="both"/>
            </w:pPr>
            <w:r>
              <w:t>10</w:t>
            </w:r>
          </w:p>
        </w:tc>
      </w:tr>
      <w:tr w:rsidR="00B27526" w:rsidTr="00BD6A45">
        <w:tc>
          <w:tcPr>
            <w:tcW w:w="2534" w:type="dxa"/>
          </w:tcPr>
          <w:p w:rsidR="00B27526" w:rsidRDefault="00B27526" w:rsidP="00BD6A45">
            <w:pPr>
              <w:jc w:val="both"/>
            </w:pPr>
            <w:r>
              <w:t>Персональный компьютер, ноутбук</w:t>
            </w:r>
          </w:p>
        </w:tc>
        <w:tc>
          <w:tcPr>
            <w:tcW w:w="2534" w:type="dxa"/>
          </w:tcPr>
          <w:p w:rsidR="00B27526" w:rsidRDefault="00B27526" w:rsidP="00BD6A45">
            <w:pPr>
              <w:jc w:val="both"/>
            </w:pPr>
            <w:r>
              <w:t>6-7</w:t>
            </w:r>
          </w:p>
        </w:tc>
        <w:tc>
          <w:tcPr>
            <w:tcW w:w="2535" w:type="dxa"/>
          </w:tcPr>
          <w:p w:rsidR="00B27526" w:rsidRDefault="00B27526" w:rsidP="00BD6A45">
            <w:pPr>
              <w:jc w:val="both"/>
            </w:pPr>
            <w:r>
              <w:t>15</w:t>
            </w:r>
          </w:p>
        </w:tc>
        <w:tc>
          <w:tcPr>
            <w:tcW w:w="2535" w:type="dxa"/>
          </w:tcPr>
          <w:p w:rsidR="00B27526" w:rsidRDefault="00B27526" w:rsidP="00BD6A45">
            <w:pPr>
              <w:jc w:val="both"/>
            </w:pPr>
            <w:r>
              <w:t>20</w:t>
            </w:r>
          </w:p>
        </w:tc>
      </w:tr>
      <w:tr w:rsidR="00B27526" w:rsidTr="00BD6A45">
        <w:tc>
          <w:tcPr>
            <w:tcW w:w="2534" w:type="dxa"/>
          </w:tcPr>
          <w:p w:rsidR="00B27526" w:rsidRDefault="00B27526" w:rsidP="00BD6A45">
            <w:pPr>
              <w:jc w:val="both"/>
            </w:pPr>
            <w:r>
              <w:t>Планшет</w:t>
            </w:r>
          </w:p>
        </w:tc>
        <w:tc>
          <w:tcPr>
            <w:tcW w:w="2534" w:type="dxa"/>
          </w:tcPr>
          <w:p w:rsidR="00B27526" w:rsidRDefault="00B27526" w:rsidP="00BD6A45">
            <w:pPr>
              <w:jc w:val="both"/>
            </w:pPr>
            <w:r>
              <w:t>6-7</w:t>
            </w:r>
          </w:p>
        </w:tc>
        <w:tc>
          <w:tcPr>
            <w:tcW w:w="2535" w:type="dxa"/>
          </w:tcPr>
          <w:p w:rsidR="00B27526" w:rsidRDefault="00B27526" w:rsidP="00BD6A45">
            <w:pPr>
              <w:jc w:val="both"/>
            </w:pPr>
            <w:r>
              <w:t>10</w:t>
            </w:r>
          </w:p>
        </w:tc>
        <w:tc>
          <w:tcPr>
            <w:tcW w:w="2535" w:type="dxa"/>
          </w:tcPr>
          <w:p w:rsidR="00B27526" w:rsidRDefault="00B27526" w:rsidP="00BD6A45">
            <w:pPr>
              <w:jc w:val="both"/>
            </w:pPr>
            <w:r>
              <w:t>10</w:t>
            </w:r>
          </w:p>
        </w:tc>
      </w:tr>
    </w:tbl>
    <w:p w:rsidR="00BD6A45" w:rsidRDefault="00BD6A45" w:rsidP="00BD6A45">
      <w:pPr>
        <w:jc w:val="both"/>
      </w:pPr>
    </w:p>
    <w:p w:rsidR="00B27526" w:rsidRDefault="00BD6A45" w:rsidP="00B27526">
      <w:pPr>
        <w:ind w:firstLine="709"/>
        <w:jc w:val="both"/>
      </w:pPr>
      <w:r>
        <w:t xml:space="preserve">5.3. Для воспитанников 5-7 лет продолжительность непрерывного использования: </w:t>
      </w:r>
    </w:p>
    <w:p w:rsidR="00B27526" w:rsidRDefault="00BD6A45" w:rsidP="00B27526">
      <w:pPr>
        <w:ind w:firstLine="709"/>
        <w:jc w:val="both"/>
      </w:pPr>
      <w:r>
        <w:t xml:space="preserve">- экрана с демонстрацией обучающихся фильмов, программ или иной информации, предусматривающих ее фиксацию в тетрадях воспитанниками, составляет 5-7 минут; </w:t>
      </w:r>
    </w:p>
    <w:p w:rsidR="00B27526" w:rsidRDefault="00BD6A45" w:rsidP="00B27526">
      <w:pPr>
        <w:ind w:firstLine="709"/>
        <w:jc w:val="both"/>
      </w:pPr>
      <w:r>
        <w:t xml:space="preserve">- наушников составляет не более часа. </w:t>
      </w:r>
    </w:p>
    <w:p w:rsidR="00B27526" w:rsidRDefault="00BD6A45" w:rsidP="00B27526">
      <w:pPr>
        <w:ind w:firstLine="709"/>
        <w:jc w:val="both"/>
      </w:pPr>
      <w:r>
        <w:t xml:space="preserve">Уровень громкости устанавливается до 60 процентов от максимальной </w:t>
      </w:r>
    </w:p>
    <w:p w:rsidR="00B27526" w:rsidRDefault="00BD6A45" w:rsidP="00B27526">
      <w:pPr>
        <w:ind w:firstLine="709"/>
        <w:jc w:val="both"/>
      </w:pPr>
      <w:r>
        <w:lastRenderedPageBreak/>
        <w:t>5.4.</w:t>
      </w:r>
    </w:p>
    <w:p w:rsidR="00B27526" w:rsidRDefault="00BD6A45" w:rsidP="00B27526">
      <w:pPr>
        <w:ind w:firstLine="709"/>
        <w:jc w:val="both"/>
      </w:pPr>
      <w:r>
        <w:t xml:space="preserve">Во время занятий с использованием электронных средств обучения воспитатели проводят гимнастику для глаз, а в конце образовательной деятельности – физические упражнения для профилактики общего утомления. </w:t>
      </w:r>
    </w:p>
    <w:p w:rsidR="00B27526" w:rsidRDefault="00BD6A45" w:rsidP="00B27526">
      <w:pPr>
        <w:ind w:firstLine="709"/>
        <w:jc w:val="both"/>
      </w:pPr>
      <w:r>
        <w:t xml:space="preserve">5.5. Для снижения утомляемости детей на занятиях с использованием ЭОР необходимо обеспечить гигиенически рациональную организацию рабочего места: соответствие мебели ростку ребенка, достаточный уровень освещенности. Экран видеомонитора должен находиться на уровне глаз или чуть ниже, на расстоянии не ближе 50 см. Ребенок, носящий очки, должен заниматься за компьютерной техникой в них. Недопустимо использование одного компьютера для занятий двух и более детей. Образовательная деятельность с использованием ЭОР проводится в присутствии педагога. </w:t>
      </w:r>
    </w:p>
    <w:p w:rsidR="00B27526" w:rsidRDefault="00BD6A45" w:rsidP="00B27526">
      <w:pPr>
        <w:ind w:firstLine="709"/>
        <w:jc w:val="both"/>
      </w:pPr>
      <w:r>
        <w:t xml:space="preserve">5.6. Организация работы групп и помещений с использованием ЭОР должен соответствовать гигиеническим требованиям. </w:t>
      </w:r>
    </w:p>
    <w:p w:rsidR="00B27526" w:rsidRDefault="00B27526" w:rsidP="00B27526">
      <w:pPr>
        <w:ind w:firstLine="709"/>
        <w:jc w:val="center"/>
        <w:rPr>
          <w:b/>
        </w:rPr>
      </w:pPr>
    </w:p>
    <w:p w:rsidR="00B27526" w:rsidRDefault="00B27526" w:rsidP="00B27526">
      <w:pPr>
        <w:ind w:firstLine="709"/>
        <w:jc w:val="center"/>
        <w:rPr>
          <w:b/>
        </w:rPr>
      </w:pPr>
      <w:r>
        <w:rPr>
          <w:b/>
        </w:rPr>
        <w:t>6. Ответственность</w:t>
      </w:r>
    </w:p>
    <w:p w:rsidR="00B27526" w:rsidRPr="00B27526" w:rsidRDefault="00B27526" w:rsidP="00B27526">
      <w:pPr>
        <w:ind w:firstLine="709"/>
        <w:jc w:val="center"/>
        <w:rPr>
          <w:b/>
        </w:rPr>
      </w:pPr>
    </w:p>
    <w:p w:rsidR="00B27526" w:rsidRDefault="00B27526" w:rsidP="00B27526">
      <w:pPr>
        <w:ind w:firstLine="709"/>
        <w:jc w:val="both"/>
      </w:pPr>
      <w:r>
        <w:t>6</w:t>
      </w:r>
      <w:r w:rsidR="00BD6A45">
        <w:t>.1. Администрация детского сада, воспитатели, младшие воспитатели, педагоги</w:t>
      </w:r>
      <w:r>
        <w:t xml:space="preserve">, </w:t>
      </w:r>
      <w:r w:rsidR="00BD6A45">
        <w:t xml:space="preserve">специалисты несут ответственность за жизнь, здоровье ребенка, реализацию в полном объеме учебного плана, качество реализуемых образовательных программ, соответствие применяемых форм, методов и средств организации образовательного процесса возрастным, психофизиологическим особенностям детей. </w:t>
      </w:r>
    </w:p>
    <w:p w:rsidR="00E968D4" w:rsidRDefault="00BD6A45" w:rsidP="00B27526">
      <w:pPr>
        <w:ind w:firstLine="709"/>
        <w:jc w:val="both"/>
      </w:pPr>
      <w:r>
        <w:t>6.2. Программы, методики и режим воспитания и обучения в части гигиенических требований применяется только при наличии санитарно-эпидемиологического заключения о соответствии санитарным правилам.</w:t>
      </w:r>
    </w:p>
    <w:p w:rsidR="00BD6A45" w:rsidRDefault="00BD6A45">
      <w:pPr>
        <w:jc w:val="both"/>
      </w:pPr>
    </w:p>
    <w:sectPr w:rsidR="00BD6A45" w:rsidSect="00C9496F">
      <w:pgSz w:w="11906" w:h="16838"/>
      <w:pgMar w:top="851" w:right="850"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BD6A45"/>
    <w:rsid w:val="000062A1"/>
    <w:rsid w:val="0001411F"/>
    <w:rsid w:val="00034E3B"/>
    <w:rsid w:val="00044BA3"/>
    <w:rsid w:val="00053025"/>
    <w:rsid w:val="00063098"/>
    <w:rsid w:val="0006718C"/>
    <w:rsid w:val="00082F02"/>
    <w:rsid w:val="000B5943"/>
    <w:rsid w:val="000D0065"/>
    <w:rsid w:val="000F0225"/>
    <w:rsid w:val="00123CFD"/>
    <w:rsid w:val="00145C34"/>
    <w:rsid w:val="00162B49"/>
    <w:rsid w:val="00185335"/>
    <w:rsid w:val="001961B0"/>
    <w:rsid w:val="001D06E3"/>
    <w:rsid w:val="001E38BF"/>
    <w:rsid w:val="001F53A9"/>
    <w:rsid w:val="0021708A"/>
    <w:rsid w:val="00280CD1"/>
    <w:rsid w:val="00283C45"/>
    <w:rsid w:val="002B09BC"/>
    <w:rsid w:val="002F5350"/>
    <w:rsid w:val="003160A1"/>
    <w:rsid w:val="00326468"/>
    <w:rsid w:val="00337C97"/>
    <w:rsid w:val="00367B4E"/>
    <w:rsid w:val="00391175"/>
    <w:rsid w:val="003A0C8D"/>
    <w:rsid w:val="003C2489"/>
    <w:rsid w:val="003D39CB"/>
    <w:rsid w:val="003E1303"/>
    <w:rsid w:val="004130F4"/>
    <w:rsid w:val="004509DE"/>
    <w:rsid w:val="00482E0A"/>
    <w:rsid w:val="004943B0"/>
    <w:rsid w:val="004B02CC"/>
    <w:rsid w:val="00553D4B"/>
    <w:rsid w:val="00572FF1"/>
    <w:rsid w:val="00583248"/>
    <w:rsid w:val="005A4243"/>
    <w:rsid w:val="005A659B"/>
    <w:rsid w:val="005C0956"/>
    <w:rsid w:val="006070A2"/>
    <w:rsid w:val="00626C37"/>
    <w:rsid w:val="00644533"/>
    <w:rsid w:val="006F4FDD"/>
    <w:rsid w:val="0071779F"/>
    <w:rsid w:val="00756525"/>
    <w:rsid w:val="007738D7"/>
    <w:rsid w:val="00782BC4"/>
    <w:rsid w:val="007C52B6"/>
    <w:rsid w:val="007E19FD"/>
    <w:rsid w:val="007E5ABE"/>
    <w:rsid w:val="008016BB"/>
    <w:rsid w:val="00807D4C"/>
    <w:rsid w:val="0083282A"/>
    <w:rsid w:val="00832DAA"/>
    <w:rsid w:val="00863C5F"/>
    <w:rsid w:val="00897A0F"/>
    <w:rsid w:val="008D12C5"/>
    <w:rsid w:val="008D1F55"/>
    <w:rsid w:val="008D30C6"/>
    <w:rsid w:val="008D7540"/>
    <w:rsid w:val="008E4C7F"/>
    <w:rsid w:val="008F229D"/>
    <w:rsid w:val="009254CA"/>
    <w:rsid w:val="009379CA"/>
    <w:rsid w:val="00956878"/>
    <w:rsid w:val="00960C57"/>
    <w:rsid w:val="00974920"/>
    <w:rsid w:val="009B5262"/>
    <w:rsid w:val="009E51C8"/>
    <w:rsid w:val="009E5577"/>
    <w:rsid w:val="00A32852"/>
    <w:rsid w:val="00A54B58"/>
    <w:rsid w:val="00A71CF7"/>
    <w:rsid w:val="00AA44DD"/>
    <w:rsid w:val="00AB4E0D"/>
    <w:rsid w:val="00AB51FD"/>
    <w:rsid w:val="00AC5E3B"/>
    <w:rsid w:val="00AD340C"/>
    <w:rsid w:val="00AF42E2"/>
    <w:rsid w:val="00B27526"/>
    <w:rsid w:val="00B2792D"/>
    <w:rsid w:val="00B4567B"/>
    <w:rsid w:val="00B55F93"/>
    <w:rsid w:val="00B57DAB"/>
    <w:rsid w:val="00B9615B"/>
    <w:rsid w:val="00B97385"/>
    <w:rsid w:val="00BB0EB1"/>
    <w:rsid w:val="00BC6427"/>
    <w:rsid w:val="00BC6C15"/>
    <w:rsid w:val="00BD6A45"/>
    <w:rsid w:val="00C259DB"/>
    <w:rsid w:val="00C36533"/>
    <w:rsid w:val="00C52AD8"/>
    <w:rsid w:val="00C559D0"/>
    <w:rsid w:val="00C70507"/>
    <w:rsid w:val="00C9496F"/>
    <w:rsid w:val="00D01535"/>
    <w:rsid w:val="00D029B9"/>
    <w:rsid w:val="00D03EF2"/>
    <w:rsid w:val="00D22275"/>
    <w:rsid w:val="00D261FA"/>
    <w:rsid w:val="00D31EC3"/>
    <w:rsid w:val="00D348BF"/>
    <w:rsid w:val="00D81B25"/>
    <w:rsid w:val="00D86E1C"/>
    <w:rsid w:val="00D87D40"/>
    <w:rsid w:val="00DA643B"/>
    <w:rsid w:val="00DB215B"/>
    <w:rsid w:val="00DB2973"/>
    <w:rsid w:val="00DC4F42"/>
    <w:rsid w:val="00DD0648"/>
    <w:rsid w:val="00E42705"/>
    <w:rsid w:val="00E6067E"/>
    <w:rsid w:val="00E66136"/>
    <w:rsid w:val="00E66E15"/>
    <w:rsid w:val="00E71A76"/>
    <w:rsid w:val="00E968D4"/>
    <w:rsid w:val="00EB7944"/>
    <w:rsid w:val="00EC1870"/>
    <w:rsid w:val="00ED743D"/>
    <w:rsid w:val="00F12B7B"/>
    <w:rsid w:val="00F36BFD"/>
    <w:rsid w:val="00F54A71"/>
    <w:rsid w:val="00FB5339"/>
    <w:rsid w:val="00FC23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8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6A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1230</TotalTime>
  <Pages>1</Pages>
  <Words>1116</Words>
  <Characters>6363</Characters>
  <Application>Microsoft Office Word</Application>
  <DocSecurity>0</DocSecurity>
  <Lines>53</Lines>
  <Paragraphs>14</Paragraphs>
  <ScaleCrop>false</ScaleCrop>
  <Company/>
  <LinksUpToDate>false</LinksUpToDate>
  <CharactersWithSpaces>7465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Заведующий</dc:creator>
  <cp:keywords/>
  <dc:description/>
  <cp:lastModifiedBy>Заведующий</cp:lastModifiedBy>
  <cp:revision>4</cp:revision>
  <dcterms:created xsi:type="dcterms:W3CDTF">2024-07-01T13:45:00Z</dcterms:created>
  <dcterms:modified xsi:type="dcterms:W3CDTF">2024-07-02T11:35:00Z</dcterms:modified>
</cp:coreProperties>
</file>