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BA" w:rsidRPr="004E4EBA" w:rsidRDefault="004E4EBA" w:rsidP="004E4EBA">
      <w:pPr>
        <w:jc w:val="right"/>
        <w:rPr>
          <w:bCs/>
        </w:rPr>
      </w:pPr>
    </w:p>
    <w:p w:rsidR="004E4EBA" w:rsidRPr="004E4EBA" w:rsidRDefault="004E4EBA" w:rsidP="004E4EBA">
      <w:pPr>
        <w:jc w:val="center"/>
        <w:rPr>
          <w:b/>
          <w:sz w:val="24"/>
          <w:szCs w:val="24"/>
        </w:rPr>
      </w:pP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Департамент образования и науки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Ханты-Мансийского автономного округа – Югры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Автономное учреждение дополнительного профессионального образования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Ханты-Мансийского автономного округа – Югры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«Институт развития образования»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p w:rsidR="004E4EBA" w:rsidRPr="00581414" w:rsidRDefault="00581414" w:rsidP="004E4E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дошкольное образовательное учреждение детский сад комбинированного вида «Солнышко» города Покачи</w:t>
      </w: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581414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  <w:r w:rsidRPr="004E4EBA">
        <w:rPr>
          <w:b/>
          <w:bCs/>
          <w:sz w:val="24"/>
          <w:szCs w:val="24"/>
        </w:rPr>
        <w:t>Отчет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>о работе по реализации инновационного проекта (программы)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</w:p>
    <w:p w:rsidR="004E4EBA" w:rsidRPr="00581414" w:rsidRDefault="004E4EBA" w:rsidP="004E4EBA">
      <w:pPr>
        <w:jc w:val="center"/>
        <w:rPr>
          <w:b/>
          <w:bCs/>
          <w:sz w:val="24"/>
          <w:szCs w:val="24"/>
        </w:rPr>
      </w:pPr>
      <w:r w:rsidRPr="00581414">
        <w:rPr>
          <w:b/>
          <w:bCs/>
          <w:sz w:val="24"/>
          <w:szCs w:val="24"/>
        </w:rPr>
        <w:t>«</w:t>
      </w:r>
      <w:r w:rsidR="00581414" w:rsidRPr="00581414">
        <w:rPr>
          <w:b/>
          <w:bCs/>
          <w:sz w:val="24"/>
          <w:szCs w:val="24"/>
        </w:rPr>
        <w:t>Внедрение в образовательный процесс ДОО этнокультурных традиций посредством деятельности музея под открытым небом «Частица Югры</w:t>
      </w:r>
      <w:r w:rsidRPr="00581414">
        <w:rPr>
          <w:b/>
          <w:bCs/>
          <w:sz w:val="24"/>
          <w:szCs w:val="24"/>
        </w:rPr>
        <w:t>»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 xml:space="preserve">за 2023–2024 учебный год </w:t>
      </w:r>
    </w:p>
    <w:p w:rsidR="004E4EBA" w:rsidRPr="004E4EBA" w:rsidRDefault="004E4EBA" w:rsidP="004E4EBA">
      <w:pPr>
        <w:rPr>
          <w:sz w:val="24"/>
          <w:szCs w:val="24"/>
        </w:rPr>
      </w:pPr>
    </w:p>
    <w:p w:rsidR="004E4EBA" w:rsidRDefault="004E4EBA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Default="00581414" w:rsidP="004E4EBA">
      <w:pPr>
        <w:rPr>
          <w:sz w:val="24"/>
          <w:szCs w:val="24"/>
        </w:rPr>
      </w:pPr>
    </w:p>
    <w:p w:rsidR="00581414" w:rsidRPr="004E4EBA" w:rsidRDefault="00581414" w:rsidP="004E4EBA">
      <w:pPr>
        <w:rPr>
          <w:sz w:val="24"/>
          <w:szCs w:val="24"/>
        </w:rPr>
      </w:pPr>
    </w:p>
    <w:p w:rsidR="004E4EBA" w:rsidRPr="00581414" w:rsidRDefault="00581414" w:rsidP="00581414">
      <w:pPr>
        <w:ind w:left="-284"/>
        <w:jc w:val="center"/>
        <w:rPr>
          <w:sz w:val="24"/>
        </w:rPr>
      </w:pPr>
      <w:r w:rsidRPr="00581414">
        <w:rPr>
          <w:sz w:val="24"/>
        </w:rPr>
        <w:t>Реализация региональной и этнокультурной составляющей основных образовательных программ</w:t>
      </w:r>
    </w:p>
    <w:p w:rsidR="004E4EBA" w:rsidRPr="004E4EBA" w:rsidRDefault="004E4EBA" w:rsidP="004E4EBA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proofErr w:type="gramStart"/>
      <w:r w:rsidRPr="004E4EBA">
        <w:rPr>
          <w:sz w:val="22"/>
          <w:szCs w:val="22"/>
        </w:rPr>
        <w:t>(</w:t>
      </w:r>
      <w:r w:rsidRPr="004E4EBA">
        <w:rPr>
          <w:i/>
          <w:sz w:val="22"/>
          <w:szCs w:val="22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  <w:proofErr w:type="gramEnd"/>
    </w:p>
    <w:p w:rsidR="004E4EBA" w:rsidRPr="004E4EBA" w:rsidRDefault="004E4EBA" w:rsidP="004E4EBA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i/>
          <w:sz w:val="22"/>
          <w:szCs w:val="22"/>
        </w:rPr>
        <w:t>от 11.07.2022 № 10-П-1426, от 14.08.2018 № 1120)</w:t>
      </w: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4E4EBA" w:rsidP="004E4EBA">
      <w:pPr>
        <w:spacing w:after="120" w:line="276" w:lineRule="auto"/>
        <w:jc w:val="center"/>
        <w:rPr>
          <w:rFonts w:eastAsia="Calibri"/>
          <w:noProof/>
          <w:sz w:val="22"/>
          <w:szCs w:val="22"/>
          <w:lang w:eastAsia="en-US"/>
        </w:rPr>
      </w:pPr>
      <w:r w:rsidRPr="004E4EBA">
        <w:rPr>
          <w:sz w:val="24"/>
          <w:szCs w:val="24"/>
        </w:rPr>
        <w:br w:type="page"/>
      </w:r>
      <w:r w:rsidRPr="004E4EBA">
        <w:rPr>
          <w:b/>
          <w:sz w:val="24"/>
          <w:szCs w:val="24"/>
        </w:rPr>
        <w:lastRenderedPageBreak/>
        <w:t>Содержание</w:t>
      </w:r>
      <w:r w:rsidRPr="004E4EBA">
        <w:rPr>
          <w:sz w:val="24"/>
          <w:szCs w:val="24"/>
        </w:rPr>
        <w:fldChar w:fldCharType="begin"/>
      </w:r>
      <w:r w:rsidRPr="004E4EBA">
        <w:rPr>
          <w:sz w:val="24"/>
          <w:szCs w:val="24"/>
        </w:rPr>
        <w:instrText xml:space="preserve"> TOC \o "1-3" \h \z \u </w:instrText>
      </w:r>
      <w:r w:rsidRPr="004E4EBA">
        <w:rPr>
          <w:sz w:val="24"/>
          <w:szCs w:val="24"/>
        </w:rPr>
        <w:fldChar w:fldCharType="separate"/>
      </w:r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7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>I. Общие сведения об образовательной организации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_Toc176540087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3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8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>II. Сведения о реализации проекта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_Toc176540088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7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9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 xml:space="preserve">2.1. </w:t>
        </w:r>
        <w:r w:rsidR="004E4EBA" w:rsidRPr="004E4EBA">
          <w:rPr>
            <w:noProof/>
            <w:color w:val="0000FF"/>
            <w:sz w:val="22"/>
            <w:szCs w:val="22"/>
            <w:u w:val="single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_Toc176540089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7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0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2.2. Организации-партнеры при реализации инновационного проекта (программы)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_Toc176540090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11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1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2.3. Управление инновационной деятельностью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_Toc176540091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12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2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2.3.1. Нормативное правовое обеспечение инновационной деятельности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_Toc176540092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12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3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_Toc176540093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13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4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2.4. Учебно-методическое и научно-методическое обеспечение инновационной деятельности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_Toc176540094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14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5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2.4.1. Полученные инновационные продукты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_Toc176540095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14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6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2.4.2. Описание текущей актуальности продуктов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_Toc176540096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15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7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2.5. Достигнутые внешние эффекты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_Toc176540097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16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8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2.6. Список публикаций за 2023-2024 учебный год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_Toc176540098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16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9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_Toc176540099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17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0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_Toc176540100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17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1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2.8.1. Организация и проведение открытых мероприятий (конференций, семинаров, мастер-классов и др.)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_Toc176540101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17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2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_Toc176540102 \h </w:instrTex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17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3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2.9. Анализ результатов реализации инновационного проекта (программы)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0239D">
          <w:rPr>
            <w:rFonts w:eastAsia="Calibri"/>
            <w:noProof/>
            <w:webHidden/>
            <w:sz w:val="22"/>
            <w:szCs w:val="22"/>
            <w:lang w:eastAsia="en-US"/>
          </w:rPr>
          <w:t>19</w:t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4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0239D">
          <w:rPr>
            <w:rFonts w:eastAsia="Calibri"/>
            <w:noProof/>
            <w:webHidden/>
            <w:sz w:val="22"/>
            <w:szCs w:val="22"/>
            <w:lang w:eastAsia="en-US"/>
          </w:rPr>
          <w:t>19</w:t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5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C761B6">
          <w:rPr>
            <w:rFonts w:eastAsia="Calibri"/>
            <w:noProof/>
            <w:webHidden/>
            <w:sz w:val="22"/>
            <w:szCs w:val="22"/>
            <w:lang w:eastAsia="en-US"/>
          </w:rPr>
          <w:t>19</w:t>
        </w:r>
      </w:hyperlink>
    </w:p>
    <w:p w:rsidR="004E4EBA" w:rsidRPr="004E4EBA" w:rsidRDefault="007B36E5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6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III. Задачи, план мероприятий по реализации инновационного проекта (программы)</w:t>
        </w:r>
        <w:r w:rsidR="0040239D">
          <w:rPr>
            <w:noProof/>
            <w:color w:val="0000FF"/>
            <w:sz w:val="22"/>
            <w:szCs w:val="22"/>
            <w:u w:val="single"/>
          </w:rPr>
          <w:t xml:space="preserve"> на 2024-2025 уч.г.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="0040239D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</w:hyperlink>
    </w:p>
    <w:p w:rsidR="004E4EBA" w:rsidRPr="0040239D" w:rsidRDefault="004E4EBA" w:rsidP="0040239D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</w:p>
    <w:p w:rsidR="004E4EBA" w:rsidRPr="004E4EBA" w:rsidRDefault="004E4EBA" w:rsidP="004E4EBA">
      <w:pPr>
        <w:spacing w:line="276" w:lineRule="auto"/>
        <w:jc w:val="both"/>
        <w:rPr>
          <w:sz w:val="24"/>
          <w:szCs w:val="24"/>
        </w:rPr>
      </w:pPr>
      <w:r w:rsidRPr="004E4EBA">
        <w:rPr>
          <w:bCs/>
          <w:sz w:val="24"/>
          <w:szCs w:val="24"/>
        </w:rPr>
        <w:fldChar w:fldCharType="end"/>
      </w:r>
    </w:p>
    <w:p w:rsidR="004E4EBA" w:rsidRPr="004E4EBA" w:rsidRDefault="004E4EBA" w:rsidP="004E4EBA">
      <w:pPr>
        <w:ind w:hanging="704"/>
        <w:jc w:val="center"/>
        <w:rPr>
          <w:b/>
          <w:bCs/>
          <w:sz w:val="24"/>
          <w:szCs w:val="24"/>
        </w:rPr>
        <w:sectPr w:rsidR="004E4EBA" w:rsidRPr="004E4EBA" w:rsidSect="00CC5768">
          <w:headerReference w:type="default" r:id="rId9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E4EBA" w:rsidRPr="004E4EBA" w:rsidRDefault="004E4EBA" w:rsidP="004E4EBA">
      <w:pPr>
        <w:spacing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bookmarkStart w:id="1" w:name="_Toc176540087"/>
      <w:r w:rsidRPr="004E4EBA">
        <w:rPr>
          <w:b/>
          <w:bCs/>
          <w:iCs/>
          <w:color w:val="000000"/>
          <w:sz w:val="24"/>
          <w:szCs w:val="24"/>
        </w:rPr>
        <w:lastRenderedPageBreak/>
        <w:t>I. Общие сведения об образовательной организации</w:t>
      </w:r>
      <w:bookmarkEnd w:id="1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4E4EBA" w:rsidRPr="004E4EBA" w:rsidTr="00CC576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ind w:hanging="99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 </w:t>
            </w:r>
            <w:r w:rsidR="00FD29CB">
              <w:rPr>
                <w:color w:val="000000"/>
                <w:sz w:val="22"/>
                <w:szCs w:val="22"/>
              </w:rPr>
              <w:t>Город Покачи</w:t>
            </w:r>
          </w:p>
        </w:tc>
      </w:tr>
      <w:tr w:rsidR="004E4EBA" w:rsidRPr="004E4EBA" w:rsidTr="00CC576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Ханты-Мансийский автономный округ-Югра, город Покачи</w:t>
            </w:r>
          </w:p>
        </w:tc>
      </w:tr>
      <w:tr w:rsidR="00FD29CB" w:rsidRPr="004E4EBA" w:rsidTr="00CC576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1167BE" w:rsidRDefault="00FD29CB" w:rsidP="00857C9E">
            <w:pPr>
              <w:rPr>
                <w:sz w:val="22"/>
                <w:szCs w:val="22"/>
              </w:rPr>
            </w:pPr>
            <w:r w:rsidRPr="001167BE">
              <w:rPr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«Солнышко город Покачи</w:t>
            </w:r>
          </w:p>
        </w:tc>
      </w:tr>
      <w:tr w:rsidR="00FD29CB" w:rsidRPr="004E4EBA" w:rsidTr="00CC576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Место нахождения образовательной организации (</w:t>
            </w:r>
            <w:r w:rsidRPr="004E4EBA">
              <w:rPr>
                <w:i/>
                <w:iCs/>
                <w:color w:val="000000"/>
                <w:sz w:val="22"/>
                <w:szCs w:val="22"/>
              </w:rPr>
              <w:t>юридический адрес</w:t>
            </w:r>
            <w:r w:rsidRPr="004E4E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1167BE" w:rsidRDefault="00FD29CB" w:rsidP="00857C9E">
            <w:pPr>
              <w:rPr>
                <w:sz w:val="22"/>
                <w:szCs w:val="22"/>
              </w:rPr>
            </w:pPr>
            <w:r w:rsidRPr="001167BE">
              <w:rPr>
                <w:sz w:val="22"/>
                <w:szCs w:val="22"/>
              </w:rPr>
              <w:t xml:space="preserve">628661, ХМАО-Югра, </w:t>
            </w:r>
            <w:proofErr w:type="spellStart"/>
            <w:r w:rsidRPr="001167BE">
              <w:rPr>
                <w:sz w:val="22"/>
                <w:szCs w:val="22"/>
              </w:rPr>
              <w:t>г</w:t>
            </w:r>
            <w:proofErr w:type="gramStart"/>
            <w:r w:rsidRPr="001167BE">
              <w:rPr>
                <w:sz w:val="22"/>
                <w:szCs w:val="22"/>
              </w:rPr>
              <w:t>.П</w:t>
            </w:r>
            <w:proofErr w:type="gramEnd"/>
            <w:r w:rsidRPr="001167BE">
              <w:rPr>
                <w:sz w:val="22"/>
                <w:szCs w:val="22"/>
              </w:rPr>
              <w:t>окачи</w:t>
            </w:r>
            <w:proofErr w:type="spellEnd"/>
            <w:r w:rsidRPr="001167BE">
              <w:rPr>
                <w:sz w:val="22"/>
                <w:szCs w:val="22"/>
              </w:rPr>
              <w:t xml:space="preserve">, </w:t>
            </w:r>
            <w:proofErr w:type="spellStart"/>
            <w:r w:rsidRPr="001167BE">
              <w:rPr>
                <w:sz w:val="22"/>
                <w:szCs w:val="22"/>
              </w:rPr>
              <w:t>ул.Молодежная</w:t>
            </w:r>
            <w:proofErr w:type="spellEnd"/>
            <w:r w:rsidRPr="001167BE">
              <w:rPr>
                <w:sz w:val="22"/>
                <w:szCs w:val="22"/>
              </w:rPr>
              <w:t>, 15/1</w:t>
            </w:r>
          </w:p>
        </w:tc>
      </w:tr>
      <w:tr w:rsidR="00FD29CB" w:rsidRPr="004E4EBA" w:rsidTr="00CC576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Место нахождения образовательной организации (</w:t>
            </w:r>
            <w:r w:rsidRPr="004E4EBA">
              <w:rPr>
                <w:i/>
                <w:iCs/>
                <w:color w:val="000000"/>
                <w:sz w:val="22"/>
                <w:szCs w:val="22"/>
              </w:rPr>
              <w:t>фактический адрес</w:t>
            </w:r>
            <w:r w:rsidRPr="004E4E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1167BE" w:rsidRDefault="00FD29CB" w:rsidP="00857C9E">
            <w:pPr>
              <w:rPr>
                <w:sz w:val="22"/>
                <w:szCs w:val="22"/>
              </w:rPr>
            </w:pPr>
            <w:r w:rsidRPr="001167BE">
              <w:rPr>
                <w:sz w:val="22"/>
                <w:szCs w:val="22"/>
              </w:rPr>
              <w:t xml:space="preserve">628661, ХМАО-Югра, </w:t>
            </w:r>
            <w:proofErr w:type="spellStart"/>
            <w:r w:rsidRPr="001167BE">
              <w:rPr>
                <w:sz w:val="22"/>
                <w:szCs w:val="22"/>
              </w:rPr>
              <w:t>г</w:t>
            </w:r>
            <w:proofErr w:type="gramStart"/>
            <w:r w:rsidRPr="001167BE">
              <w:rPr>
                <w:sz w:val="22"/>
                <w:szCs w:val="22"/>
              </w:rPr>
              <w:t>.П</w:t>
            </w:r>
            <w:proofErr w:type="gramEnd"/>
            <w:r w:rsidRPr="001167BE">
              <w:rPr>
                <w:sz w:val="22"/>
                <w:szCs w:val="22"/>
              </w:rPr>
              <w:t>окачи</w:t>
            </w:r>
            <w:proofErr w:type="spellEnd"/>
            <w:r w:rsidRPr="001167BE">
              <w:rPr>
                <w:sz w:val="22"/>
                <w:szCs w:val="22"/>
              </w:rPr>
              <w:t xml:space="preserve">, </w:t>
            </w:r>
            <w:proofErr w:type="spellStart"/>
            <w:r w:rsidRPr="001167BE">
              <w:rPr>
                <w:sz w:val="22"/>
                <w:szCs w:val="22"/>
              </w:rPr>
              <w:t>ул.Молодежная</w:t>
            </w:r>
            <w:proofErr w:type="spellEnd"/>
            <w:r w:rsidRPr="001167BE">
              <w:rPr>
                <w:sz w:val="22"/>
                <w:szCs w:val="22"/>
              </w:rPr>
              <w:t>, 15/1</w:t>
            </w:r>
          </w:p>
        </w:tc>
      </w:tr>
      <w:tr w:rsidR="00FD29CB" w:rsidRPr="004E4EBA" w:rsidTr="00CC576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1167BE" w:rsidRDefault="00FD29CB" w:rsidP="00857C9E">
            <w:pPr>
              <w:rPr>
                <w:sz w:val="22"/>
                <w:szCs w:val="22"/>
                <w:lang w:val="en-US"/>
              </w:rPr>
            </w:pPr>
            <w:r w:rsidRPr="001167BE">
              <w:rPr>
                <w:sz w:val="22"/>
                <w:szCs w:val="22"/>
                <w:lang w:val="en-US"/>
              </w:rPr>
              <w:t>solnihko65.ucoz.ru</w:t>
            </w:r>
          </w:p>
        </w:tc>
      </w:tr>
      <w:tr w:rsidR="00FD29CB" w:rsidRPr="004E4EBA" w:rsidTr="00CC576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1167BE" w:rsidRDefault="00FD29CB" w:rsidP="00857C9E">
            <w:pPr>
              <w:rPr>
                <w:sz w:val="22"/>
                <w:szCs w:val="22"/>
              </w:rPr>
            </w:pPr>
            <w:r w:rsidRPr="001167BE">
              <w:rPr>
                <w:sz w:val="22"/>
                <w:szCs w:val="22"/>
                <w:lang w:val="en-US"/>
              </w:rPr>
              <w:t>solnihko65@mail.ru</w:t>
            </w:r>
          </w:p>
        </w:tc>
      </w:tr>
      <w:tr w:rsidR="00FD29CB" w:rsidRPr="004E4EBA" w:rsidTr="00CC576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1167BE" w:rsidRDefault="00FD29CB" w:rsidP="00857C9E">
            <w:pPr>
              <w:rPr>
                <w:sz w:val="22"/>
                <w:szCs w:val="22"/>
              </w:rPr>
            </w:pPr>
            <w:r w:rsidRPr="001167BE">
              <w:rPr>
                <w:sz w:val="22"/>
                <w:szCs w:val="22"/>
              </w:rPr>
              <w:t>Морозова Галина Владимировна</w:t>
            </w:r>
          </w:p>
        </w:tc>
      </w:tr>
      <w:tr w:rsidR="00FD29CB" w:rsidRPr="004E4EBA" w:rsidTr="00CC576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1167BE" w:rsidRDefault="007B36E5" w:rsidP="00857C9E">
            <w:pPr>
              <w:rPr>
                <w:sz w:val="22"/>
                <w:szCs w:val="22"/>
              </w:rPr>
            </w:pPr>
            <w:hyperlink r:id="rId10" w:history="1">
              <w:r w:rsidR="00FD29CB" w:rsidRPr="001167BE">
                <w:rPr>
                  <w:rStyle w:val="a9"/>
                  <w:sz w:val="22"/>
                  <w:szCs w:val="22"/>
                  <w:lang w:val="en-US"/>
                </w:rPr>
                <w:t>solnihko65@mail.ru</w:t>
              </w:r>
            </w:hyperlink>
          </w:p>
          <w:p w:rsidR="00FD29CB" w:rsidRPr="001167BE" w:rsidRDefault="00FD29CB" w:rsidP="00857C9E">
            <w:pPr>
              <w:rPr>
                <w:sz w:val="22"/>
                <w:szCs w:val="22"/>
              </w:rPr>
            </w:pPr>
            <w:proofErr w:type="gramStart"/>
            <w:r w:rsidRPr="001167BE">
              <w:rPr>
                <w:sz w:val="22"/>
                <w:szCs w:val="22"/>
              </w:rPr>
              <w:t>8(346 690 7-00-50</w:t>
            </w:r>
            <w:proofErr w:type="gramEnd"/>
          </w:p>
        </w:tc>
      </w:tr>
      <w:tr w:rsidR="00FD29CB" w:rsidRPr="004E4EBA" w:rsidTr="00CC576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Ф.И.О. лица, ответственного за заполнение отчетной формы (</w:t>
            </w:r>
            <w:r w:rsidRPr="004E4EBA">
              <w:rPr>
                <w:sz w:val="22"/>
                <w:szCs w:val="22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CB" w:rsidRPr="001167BE" w:rsidRDefault="00FD29CB" w:rsidP="00857C9E">
            <w:pPr>
              <w:rPr>
                <w:sz w:val="22"/>
                <w:szCs w:val="22"/>
              </w:rPr>
            </w:pPr>
            <w:r w:rsidRPr="001167BE">
              <w:rPr>
                <w:sz w:val="22"/>
                <w:szCs w:val="22"/>
              </w:rPr>
              <w:t>Серкова Людмила Евстафьевна</w:t>
            </w:r>
          </w:p>
        </w:tc>
      </w:tr>
      <w:tr w:rsidR="00FD29CB" w:rsidRPr="004E4EBA" w:rsidTr="00CC576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CB" w:rsidRPr="004E4EBA" w:rsidRDefault="00FD29CB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Электронная почта и контактные телефоны лица, ответственного за заполнение отчетной формы (</w:t>
            </w:r>
            <w:r w:rsidRPr="004E4EBA">
              <w:rPr>
                <w:sz w:val="22"/>
                <w:szCs w:val="22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CB" w:rsidRPr="001167BE" w:rsidRDefault="007B36E5" w:rsidP="00857C9E">
            <w:pPr>
              <w:rPr>
                <w:sz w:val="22"/>
                <w:szCs w:val="22"/>
              </w:rPr>
            </w:pPr>
            <w:hyperlink r:id="rId11" w:history="1">
              <w:r w:rsidR="00FD29CB" w:rsidRPr="001167BE">
                <w:rPr>
                  <w:rStyle w:val="a9"/>
                  <w:sz w:val="22"/>
                  <w:szCs w:val="22"/>
                  <w:lang w:val="en-US"/>
                </w:rPr>
                <w:t>solnihko</w:t>
              </w:r>
              <w:r w:rsidR="00FD29CB" w:rsidRPr="001167BE">
                <w:rPr>
                  <w:rStyle w:val="a9"/>
                  <w:sz w:val="22"/>
                  <w:szCs w:val="22"/>
                </w:rPr>
                <w:t>65@</w:t>
              </w:r>
              <w:r w:rsidR="00FD29CB" w:rsidRPr="001167BE">
                <w:rPr>
                  <w:rStyle w:val="a9"/>
                  <w:sz w:val="22"/>
                  <w:szCs w:val="22"/>
                  <w:lang w:val="en-US"/>
                </w:rPr>
                <w:t>mail</w:t>
              </w:r>
              <w:r w:rsidR="00FD29CB" w:rsidRPr="001167BE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="00FD29CB" w:rsidRPr="001167BE">
                <w:rPr>
                  <w:rStyle w:val="a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D29CB" w:rsidRPr="001167BE" w:rsidRDefault="00FD29CB" w:rsidP="00857C9E">
            <w:pPr>
              <w:rPr>
                <w:sz w:val="22"/>
                <w:szCs w:val="22"/>
              </w:rPr>
            </w:pPr>
            <w:proofErr w:type="gramStart"/>
            <w:r w:rsidRPr="001167BE">
              <w:rPr>
                <w:sz w:val="22"/>
                <w:szCs w:val="22"/>
              </w:rPr>
              <w:t>8(346 690 7-00-50</w:t>
            </w:r>
            <w:proofErr w:type="gramEnd"/>
          </w:p>
        </w:tc>
      </w:tr>
      <w:tr w:rsidR="004E4EBA" w:rsidRPr="004E4EBA" w:rsidTr="00CC576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Табличный тип данных*</w:t>
            </w:r>
          </w:p>
        </w:tc>
      </w:tr>
      <w:tr w:rsidR="004E4EBA" w:rsidRPr="004E4EBA" w:rsidTr="00CC576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CB" w:rsidRDefault="00FD29CB" w:rsidP="00FD29CB">
            <w:pPr>
              <w:rPr>
                <w:color w:val="181818"/>
                <w:sz w:val="22"/>
                <w:szCs w:val="22"/>
                <w:shd w:val="clear" w:color="auto" w:fill="FFFFFF"/>
              </w:rPr>
            </w:pPr>
            <w:r>
              <w:rPr>
                <w:color w:val="181818"/>
                <w:sz w:val="22"/>
                <w:szCs w:val="22"/>
                <w:shd w:val="clear" w:color="auto" w:fill="FFFFFF"/>
              </w:rPr>
              <w:t>Современное образование требует приобщения воспитанников к национальной культуре с учетом общечеловеческих ценностей и мирового опыта.</w:t>
            </w:r>
          </w:p>
          <w:p w:rsidR="00FD29CB" w:rsidRDefault="00FD29CB" w:rsidP="00FD29CB">
            <w:pPr>
              <w:rPr>
                <w:color w:val="181818"/>
                <w:sz w:val="22"/>
                <w:szCs w:val="22"/>
                <w:shd w:val="clear" w:color="auto" w:fill="FFFFFF"/>
              </w:rPr>
            </w:pPr>
            <w:r>
              <w:rPr>
                <w:color w:val="181818"/>
                <w:sz w:val="22"/>
                <w:szCs w:val="22"/>
                <w:shd w:val="clear" w:color="auto" w:fill="FFFFFF"/>
              </w:rPr>
              <w:t xml:space="preserve">В МАДОУ ДСКВ «Солнышко» накоплен опыт использования в образовательном процессе этнокультурного компонента, обогащен содержательный аспект образовательной среды ДОО. На территории учреждения создан музей под открытым небом «Частица Югры». Создав образовательную среду на территории учреждения, у педагогов и воспитанников появляются большие возможности для изучения культуры, быта и традиций народа ханты. </w:t>
            </w:r>
          </w:p>
          <w:p w:rsidR="00FD29CB" w:rsidRPr="001167BE" w:rsidRDefault="00FD29CB" w:rsidP="00FD29CB">
            <w:pPr>
              <w:rPr>
                <w:color w:val="181818"/>
                <w:sz w:val="22"/>
                <w:szCs w:val="22"/>
                <w:shd w:val="clear" w:color="auto" w:fill="FFFFFF"/>
              </w:rPr>
            </w:pPr>
            <w:r w:rsidRPr="001167BE">
              <w:rPr>
                <w:color w:val="181818"/>
                <w:sz w:val="22"/>
                <w:szCs w:val="22"/>
                <w:shd w:val="clear" w:color="auto" w:fill="FFFFFF"/>
              </w:rPr>
              <w:t>Проект может быть рекомендован для руководителей, педагогических работников дошкольных образовательных орган</w:t>
            </w:r>
            <w:r>
              <w:rPr>
                <w:color w:val="181818"/>
                <w:sz w:val="22"/>
                <w:szCs w:val="22"/>
                <w:shd w:val="clear" w:color="auto" w:fill="FFFFFF"/>
              </w:rPr>
              <w:t xml:space="preserve">изаций. Реализация проекта  способствует </w:t>
            </w:r>
            <w:r w:rsidRPr="001167BE">
              <w:rPr>
                <w:color w:val="181818"/>
                <w:sz w:val="22"/>
                <w:szCs w:val="22"/>
                <w:shd w:val="clear" w:color="auto" w:fill="FFFFFF"/>
              </w:rPr>
              <w:t xml:space="preserve"> созданию условий для организации работы по сохранению и знакомству с национальными традициями коренных народов Севера. </w:t>
            </w:r>
          </w:p>
          <w:p w:rsidR="004E4EBA" w:rsidRPr="004E4EBA" w:rsidRDefault="00FD29CB" w:rsidP="00FD29CB">
            <w:pPr>
              <w:rPr>
                <w:color w:val="000000"/>
                <w:sz w:val="22"/>
                <w:szCs w:val="22"/>
              </w:rPr>
            </w:pPr>
            <w:r w:rsidRPr="001167BE">
              <w:rPr>
                <w:color w:val="181818"/>
                <w:sz w:val="22"/>
                <w:szCs w:val="22"/>
                <w:shd w:val="clear" w:color="auto" w:fill="FFFFFF"/>
              </w:rPr>
              <w:lastRenderedPageBreak/>
              <w:t>Практическая значимость данного проекта заключается в том, что в результате его</w:t>
            </w:r>
            <w:r>
              <w:rPr>
                <w:color w:val="181818"/>
                <w:sz w:val="22"/>
                <w:szCs w:val="22"/>
                <w:shd w:val="clear" w:color="auto" w:fill="FFFFFF"/>
              </w:rPr>
              <w:t xml:space="preserve"> осуществления будет создана</w:t>
            </w:r>
            <w:r w:rsidRPr="001167BE">
              <w:rPr>
                <w:color w:val="181818"/>
                <w:sz w:val="22"/>
                <w:szCs w:val="22"/>
                <w:shd w:val="clear" w:color="auto" w:fill="FFFFFF"/>
              </w:rPr>
              <w:t xml:space="preserve"> инновационная модель развивающего образовательного пространства ДОУ посредством  этнокультурной составляющей</w:t>
            </w:r>
            <w:r>
              <w:rPr>
                <w:color w:val="181818"/>
                <w:sz w:val="22"/>
                <w:szCs w:val="22"/>
                <w:shd w:val="clear" w:color="auto" w:fill="FFFFFF"/>
              </w:rPr>
              <w:t xml:space="preserve">. На базе ДОУ организуется проведение </w:t>
            </w:r>
            <w:r w:rsidRPr="001167BE">
              <w:rPr>
                <w:color w:val="181818"/>
                <w:sz w:val="22"/>
                <w:szCs w:val="22"/>
                <w:shd w:val="clear" w:color="auto" w:fill="FFFFFF"/>
              </w:rPr>
              <w:t>мас</w:t>
            </w:r>
            <w:r>
              <w:rPr>
                <w:color w:val="181818"/>
                <w:sz w:val="22"/>
                <w:szCs w:val="22"/>
                <w:shd w:val="clear" w:color="auto" w:fill="FFFFFF"/>
              </w:rPr>
              <w:t xml:space="preserve">совых праздников народов ханты и </w:t>
            </w:r>
            <w:r w:rsidRPr="001167BE">
              <w:rPr>
                <w:color w:val="181818"/>
                <w:sz w:val="22"/>
                <w:szCs w:val="22"/>
                <w:shd w:val="clear" w:color="auto" w:fill="FFFFFF"/>
              </w:rPr>
              <w:t>экскурсионных программ</w:t>
            </w:r>
          </w:p>
        </w:tc>
      </w:tr>
      <w:tr w:rsidR="004E4EBA" w:rsidRPr="004E4EBA" w:rsidTr="00CC576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CB" w:rsidRDefault="00FD29CB" w:rsidP="00FD2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Инновационный потенциал проекта большой и в учреждении имеется все необходимое для его реализации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 xml:space="preserve">узей под открытым небом «Частица Югры», а также квалифицированный кадровый состав учреждения: педагоги, активно изучающие историю, культуру народа ханты, педагоги, системно применяющие в своей практической деятельности этнокультурный компонент. </w:t>
            </w:r>
          </w:p>
          <w:p w:rsidR="00FD29CB" w:rsidRDefault="00FD29CB" w:rsidP="00FD2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объединяет стремления педагогов, общественности, родителей и детей к сотрудничеству и является  важной педагогической инициативой, способной привлечь широкое внимание общественности города Покачи к культуре народов Севера. </w:t>
            </w:r>
          </w:p>
          <w:p w:rsidR="004E4EBA" w:rsidRPr="004E4EBA" w:rsidRDefault="00FD29CB" w:rsidP="00FD29C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инновационной деятельности включает в себя комплекс мероприятий и современные образовательные технологии. Новизна идеи состоит в том, что данный проект является одним из вариантов создания в ДОО особой развивающей среды этнокультурной направленности. Это позволит </w:t>
            </w:r>
            <w:r w:rsidR="00272B7F">
              <w:rPr>
                <w:sz w:val="22"/>
                <w:szCs w:val="22"/>
              </w:rPr>
              <w:t>воспитанникам учиться взаимодействовать не только с педагогами учреждения и сверстниками, но и общественностью города, а также знакомиться с культурой коренных жителей округа в интересной форме.</w:t>
            </w:r>
          </w:p>
        </w:tc>
      </w:tr>
    </w:tbl>
    <w:p w:rsidR="004E4EBA" w:rsidRPr="004E4EBA" w:rsidRDefault="004E4EBA" w:rsidP="004E4EBA">
      <w:pPr>
        <w:spacing w:after="200" w:line="276" w:lineRule="auto"/>
        <w:jc w:val="center"/>
        <w:rPr>
          <w:sz w:val="24"/>
          <w:szCs w:val="24"/>
        </w:rPr>
        <w:sectPr w:rsidR="004E4EBA" w:rsidRPr="004E4EBA" w:rsidSect="00CC5768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:rsidR="004E4EBA" w:rsidRPr="004E4EBA" w:rsidRDefault="004E4EBA" w:rsidP="004E4EBA">
      <w:pPr>
        <w:jc w:val="center"/>
        <w:rPr>
          <w:bCs/>
          <w:iCs/>
          <w:color w:val="000000"/>
          <w:sz w:val="24"/>
          <w:szCs w:val="24"/>
        </w:rPr>
      </w:pPr>
      <w:r w:rsidRPr="004E4EBA">
        <w:rPr>
          <w:b/>
          <w:bCs/>
          <w:iCs/>
          <w:color w:val="000000"/>
          <w:sz w:val="24"/>
          <w:szCs w:val="24"/>
        </w:rPr>
        <w:lastRenderedPageBreak/>
        <w:t xml:space="preserve">*Кадровое обеспечение реализации инновационного проекта (программы) </w:t>
      </w:r>
      <w:r w:rsidRPr="004E4EBA">
        <w:rPr>
          <w:bCs/>
          <w:iCs/>
          <w:color w:val="000000"/>
          <w:sz w:val="24"/>
          <w:szCs w:val="24"/>
        </w:rPr>
        <w:t>(п. 11)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tbl>
      <w:tblPr>
        <w:tblStyle w:val="TableNormal"/>
        <w:tblW w:w="1467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37"/>
        <w:gridCol w:w="1724"/>
        <w:gridCol w:w="2071"/>
        <w:gridCol w:w="1843"/>
        <w:gridCol w:w="3402"/>
        <w:gridCol w:w="2749"/>
      </w:tblGrid>
      <w:tr w:rsidR="00272B7F" w:rsidTr="00272B7F">
        <w:trPr>
          <w:trHeight w:val="2023"/>
        </w:trPr>
        <w:tc>
          <w:tcPr>
            <w:tcW w:w="650" w:type="dxa"/>
          </w:tcPr>
          <w:p w:rsidR="00272B7F" w:rsidRDefault="00272B7F" w:rsidP="00857C9E">
            <w:pPr>
              <w:pStyle w:val="TableParagraph"/>
              <w:ind w:left="174" w:right="149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37" w:type="dxa"/>
          </w:tcPr>
          <w:p w:rsidR="00272B7F" w:rsidRDefault="00272B7F" w:rsidP="00857C9E">
            <w:pPr>
              <w:pStyle w:val="TableParagraph"/>
              <w:spacing w:line="247" w:lineRule="exact"/>
              <w:ind w:left="240" w:right="235"/>
              <w:jc w:val="center"/>
            </w:pPr>
            <w:r>
              <w:t>ФИО</w:t>
            </w:r>
            <w:r>
              <w:rPr>
                <w:spacing w:val="-1"/>
              </w:rPr>
              <w:t xml:space="preserve"> </w:t>
            </w:r>
            <w:r>
              <w:t>специалиста</w:t>
            </w:r>
          </w:p>
        </w:tc>
        <w:tc>
          <w:tcPr>
            <w:tcW w:w="1724" w:type="dxa"/>
          </w:tcPr>
          <w:p w:rsidR="00272B7F" w:rsidRDefault="00272B7F" w:rsidP="00857C9E">
            <w:pPr>
              <w:pStyle w:val="TableParagraph"/>
              <w:spacing w:line="247" w:lineRule="exact"/>
              <w:ind w:left="320" w:right="310"/>
              <w:jc w:val="center"/>
            </w:pPr>
            <w:r>
              <w:t>Должность</w:t>
            </w:r>
          </w:p>
        </w:tc>
        <w:tc>
          <w:tcPr>
            <w:tcW w:w="2071" w:type="dxa"/>
          </w:tcPr>
          <w:p w:rsidR="00272B7F" w:rsidRPr="00977225" w:rsidRDefault="00272B7F" w:rsidP="00857C9E">
            <w:pPr>
              <w:pStyle w:val="TableParagraph"/>
              <w:ind w:left="88" w:right="78"/>
              <w:jc w:val="center"/>
              <w:rPr>
                <w:lang w:val="ru-RU"/>
              </w:rPr>
            </w:pPr>
            <w:proofErr w:type="gramStart"/>
            <w:r w:rsidRPr="00977225">
              <w:rPr>
                <w:lang w:val="ru-RU"/>
              </w:rPr>
              <w:t>Квалификационная</w:t>
            </w:r>
            <w:r w:rsidRPr="00977225">
              <w:rPr>
                <w:spacing w:val="-52"/>
                <w:lang w:val="ru-RU"/>
              </w:rPr>
              <w:t xml:space="preserve"> </w:t>
            </w:r>
            <w:r w:rsidRPr="00977225">
              <w:rPr>
                <w:lang w:val="ru-RU"/>
              </w:rPr>
              <w:t>категория</w:t>
            </w:r>
            <w:r w:rsidRPr="00977225">
              <w:rPr>
                <w:spacing w:val="-3"/>
                <w:lang w:val="ru-RU"/>
              </w:rPr>
              <w:t xml:space="preserve"> </w:t>
            </w:r>
            <w:r w:rsidRPr="00977225">
              <w:rPr>
                <w:lang w:val="ru-RU"/>
              </w:rPr>
              <w:t>(ученая</w:t>
            </w:r>
            <w:proofErr w:type="gramEnd"/>
          </w:p>
          <w:p w:rsidR="00272B7F" w:rsidRPr="00977225" w:rsidRDefault="00272B7F" w:rsidP="00857C9E">
            <w:pPr>
              <w:pStyle w:val="TableParagraph"/>
              <w:ind w:left="88" w:right="80"/>
              <w:jc w:val="center"/>
              <w:rPr>
                <w:lang w:val="ru-RU"/>
              </w:rPr>
            </w:pPr>
            <w:r w:rsidRPr="00977225">
              <w:rPr>
                <w:lang w:val="ru-RU"/>
              </w:rPr>
              <w:t>степень</w:t>
            </w:r>
            <w:r w:rsidRPr="00977225">
              <w:rPr>
                <w:spacing w:val="-1"/>
                <w:lang w:val="ru-RU"/>
              </w:rPr>
              <w:t xml:space="preserve"> </w:t>
            </w:r>
            <w:r w:rsidRPr="00977225">
              <w:rPr>
                <w:lang w:val="ru-RU"/>
              </w:rPr>
              <w:t>(при</w:t>
            </w:r>
            <w:r w:rsidRPr="00977225">
              <w:rPr>
                <w:spacing w:val="-1"/>
                <w:lang w:val="ru-RU"/>
              </w:rPr>
              <w:t xml:space="preserve"> </w:t>
            </w:r>
            <w:r w:rsidRPr="00977225">
              <w:rPr>
                <w:lang w:val="ru-RU"/>
              </w:rPr>
              <w:t>наличии)</w:t>
            </w:r>
          </w:p>
        </w:tc>
        <w:tc>
          <w:tcPr>
            <w:tcW w:w="1843" w:type="dxa"/>
          </w:tcPr>
          <w:p w:rsidR="00272B7F" w:rsidRDefault="00272B7F" w:rsidP="00272B7F">
            <w:pPr>
              <w:pStyle w:val="TableParagraph"/>
              <w:ind w:left="592" w:right="184" w:hanging="384"/>
              <w:jc w:val="center"/>
            </w:pPr>
            <w:r>
              <w:t>Стаж 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402" w:type="dxa"/>
          </w:tcPr>
          <w:p w:rsidR="00272B7F" w:rsidRPr="00977225" w:rsidRDefault="00272B7F" w:rsidP="00857C9E">
            <w:pPr>
              <w:pStyle w:val="TableParagraph"/>
              <w:ind w:left="181" w:right="172"/>
              <w:jc w:val="center"/>
              <w:rPr>
                <w:lang w:val="ru-RU"/>
              </w:rPr>
            </w:pPr>
            <w:r w:rsidRPr="00977225">
              <w:rPr>
                <w:lang w:val="ru-RU"/>
              </w:rPr>
              <w:t>Опыт работы</w:t>
            </w:r>
            <w:r w:rsidRPr="00977225">
              <w:rPr>
                <w:spacing w:val="1"/>
                <w:lang w:val="ru-RU"/>
              </w:rPr>
              <w:t xml:space="preserve"> </w:t>
            </w:r>
            <w:r w:rsidRPr="00977225">
              <w:rPr>
                <w:lang w:val="ru-RU"/>
              </w:rPr>
              <w:t>специалиста</w:t>
            </w:r>
            <w:r w:rsidRPr="00977225">
              <w:rPr>
                <w:spacing w:val="-11"/>
                <w:lang w:val="ru-RU"/>
              </w:rPr>
              <w:t xml:space="preserve"> </w:t>
            </w:r>
            <w:proofErr w:type="gramStart"/>
            <w:r w:rsidRPr="00977225">
              <w:rPr>
                <w:lang w:val="ru-RU"/>
              </w:rPr>
              <w:t>в</w:t>
            </w:r>
            <w:proofErr w:type="gramEnd"/>
          </w:p>
          <w:p w:rsidR="00272B7F" w:rsidRPr="00977225" w:rsidRDefault="00272B7F" w:rsidP="00857C9E">
            <w:pPr>
              <w:pStyle w:val="TableParagraph"/>
              <w:ind w:left="349" w:right="343" w:firstLine="2"/>
              <w:jc w:val="center"/>
              <w:rPr>
                <w:lang w:val="ru-RU"/>
              </w:rPr>
            </w:pPr>
            <w:r w:rsidRPr="00977225">
              <w:rPr>
                <w:lang w:val="ru-RU"/>
              </w:rPr>
              <w:t>международных,</w:t>
            </w:r>
            <w:r w:rsidRPr="00977225">
              <w:rPr>
                <w:spacing w:val="-52"/>
                <w:lang w:val="ru-RU"/>
              </w:rPr>
              <w:t xml:space="preserve"> </w:t>
            </w:r>
            <w:r w:rsidRPr="00977225">
              <w:rPr>
                <w:lang w:val="ru-RU"/>
              </w:rPr>
              <w:t>федеральных и</w:t>
            </w:r>
            <w:r w:rsidRPr="00977225">
              <w:rPr>
                <w:spacing w:val="1"/>
                <w:lang w:val="ru-RU"/>
              </w:rPr>
              <w:t xml:space="preserve"> </w:t>
            </w:r>
            <w:r w:rsidRPr="00977225">
              <w:rPr>
                <w:lang w:val="ru-RU"/>
              </w:rPr>
              <w:t>региональных</w:t>
            </w:r>
            <w:r w:rsidRPr="00977225">
              <w:rPr>
                <w:spacing w:val="1"/>
                <w:lang w:val="ru-RU"/>
              </w:rPr>
              <w:t xml:space="preserve"> </w:t>
            </w:r>
            <w:proofErr w:type="gramStart"/>
            <w:r w:rsidRPr="00977225">
              <w:rPr>
                <w:lang w:val="ru-RU"/>
              </w:rPr>
              <w:t>проектах</w:t>
            </w:r>
            <w:proofErr w:type="gramEnd"/>
            <w:r w:rsidRPr="00977225">
              <w:rPr>
                <w:spacing w:val="-4"/>
                <w:lang w:val="ru-RU"/>
              </w:rPr>
              <w:t xml:space="preserve"> </w:t>
            </w:r>
            <w:r w:rsidRPr="00977225">
              <w:rPr>
                <w:lang w:val="ru-RU"/>
              </w:rPr>
              <w:t>в</w:t>
            </w:r>
            <w:r w:rsidRPr="00977225">
              <w:rPr>
                <w:spacing w:val="-3"/>
                <w:lang w:val="ru-RU"/>
              </w:rPr>
              <w:t xml:space="preserve"> </w:t>
            </w:r>
            <w:r w:rsidRPr="00977225">
              <w:rPr>
                <w:lang w:val="ru-RU"/>
              </w:rPr>
              <w:t>сфере</w:t>
            </w:r>
          </w:p>
          <w:p w:rsidR="00272B7F" w:rsidRPr="00977225" w:rsidRDefault="00272B7F" w:rsidP="00857C9E">
            <w:pPr>
              <w:pStyle w:val="TableParagraph"/>
              <w:spacing w:line="254" w:lineRule="exact"/>
              <w:ind w:left="181" w:right="173"/>
              <w:jc w:val="center"/>
              <w:rPr>
                <w:lang w:val="ru-RU"/>
              </w:rPr>
            </w:pPr>
            <w:r w:rsidRPr="00977225">
              <w:rPr>
                <w:lang w:val="ru-RU"/>
              </w:rPr>
              <w:t>образования и науки</w:t>
            </w:r>
            <w:r w:rsidRPr="00977225">
              <w:rPr>
                <w:spacing w:val="-52"/>
                <w:lang w:val="ru-RU"/>
              </w:rPr>
              <w:t xml:space="preserve"> </w:t>
            </w:r>
            <w:proofErr w:type="gramStart"/>
            <w:r w:rsidRPr="00977225">
              <w:rPr>
                <w:lang w:val="ru-RU"/>
              </w:rPr>
              <w:t>за</w:t>
            </w:r>
            <w:proofErr w:type="gramEnd"/>
            <w:r w:rsidRPr="00977225">
              <w:rPr>
                <w:spacing w:val="-1"/>
                <w:lang w:val="ru-RU"/>
              </w:rPr>
              <w:t xml:space="preserve"> </w:t>
            </w:r>
            <w:r w:rsidRPr="00977225">
              <w:rPr>
                <w:lang w:val="ru-RU"/>
              </w:rPr>
              <w:t>последние</w:t>
            </w:r>
            <w:r w:rsidRPr="00977225">
              <w:rPr>
                <w:spacing w:val="-1"/>
                <w:lang w:val="ru-RU"/>
              </w:rPr>
              <w:t xml:space="preserve"> </w:t>
            </w:r>
            <w:r w:rsidRPr="00977225">
              <w:rPr>
                <w:lang w:val="ru-RU"/>
              </w:rPr>
              <w:t>3</w:t>
            </w:r>
            <w:r w:rsidRPr="00977225">
              <w:rPr>
                <w:spacing w:val="-1"/>
                <w:lang w:val="ru-RU"/>
              </w:rPr>
              <w:t xml:space="preserve"> </w:t>
            </w:r>
            <w:r w:rsidRPr="00977225">
              <w:rPr>
                <w:lang w:val="ru-RU"/>
              </w:rPr>
              <w:t>года</w:t>
            </w:r>
          </w:p>
        </w:tc>
        <w:tc>
          <w:tcPr>
            <w:tcW w:w="2749" w:type="dxa"/>
          </w:tcPr>
          <w:p w:rsidR="00272B7F" w:rsidRPr="00977225" w:rsidRDefault="00272B7F" w:rsidP="00857C9E">
            <w:pPr>
              <w:pStyle w:val="TableParagraph"/>
              <w:spacing w:line="246" w:lineRule="exact"/>
              <w:ind w:left="628" w:right="623"/>
              <w:jc w:val="center"/>
              <w:rPr>
                <w:lang w:val="ru-RU"/>
              </w:rPr>
            </w:pPr>
            <w:r w:rsidRPr="00977225">
              <w:rPr>
                <w:lang w:val="ru-RU"/>
              </w:rPr>
              <w:t>Статус</w:t>
            </w:r>
            <w:r w:rsidRPr="00977225">
              <w:rPr>
                <w:spacing w:val="-3"/>
                <w:lang w:val="ru-RU"/>
              </w:rPr>
              <w:t xml:space="preserve"> </w:t>
            </w:r>
            <w:r w:rsidRPr="00977225">
              <w:rPr>
                <w:lang w:val="ru-RU"/>
              </w:rPr>
              <w:t>(функции)</w:t>
            </w:r>
          </w:p>
          <w:p w:rsidR="00272B7F" w:rsidRPr="00977225" w:rsidRDefault="00272B7F" w:rsidP="00857C9E">
            <w:pPr>
              <w:pStyle w:val="TableParagraph"/>
              <w:ind w:left="145" w:right="135" w:hanging="3"/>
              <w:jc w:val="center"/>
              <w:rPr>
                <w:lang w:val="ru-RU"/>
              </w:rPr>
            </w:pPr>
            <w:r w:rsidRPr="00977225">
              <w:rPr>
                <w:lang w:val="ru-RU"/>
              </w:rPr>
              <w:t>специалиста в рамках</w:t>
            </w:r>
            <w:r w:rsidRPr="00977225">
              <w:rPr>
                <w:spacing w:val="1"/>
                <w:lang w:val="ru-RU"/>
              </w:rPr>
              <w:t xml:space="preserve"> </w:t>
            </w:r>
            <w:r w:rsidRPr="00977225">
              <w:rPr>
                <w:lang w:val="ru-RU"/>
              </w:rPr>
              <w:t>реализации инновационного</w:t>
            </w:r>
            <w:r w:rsidRPr="00977225">
              <w:rPr>
                <w:spacing w:val="-52"/>
                <w:lang w:val="ru-RU"/>
              </w:rPr>
              <w:t xml:space="preserve"> </w:t>
            </w:r>
            <w:r w:rsidRPr="00977225">
              <w:rPr>
                <w:lang w:val="ru-RU"/>
              </w:rPr>
              <w:t>проекта</w:t>
            </w:r>
            <w:r w:rsidRPr="00977225">
              <w:rPr>
                <w:spacing w:val="-3"/>
                <w:lang w:val="ru-RU"/>
              </w:rPr>
              <w:t xml:space="preserve"> </w:t>
            </w:r>
            <w:r w:rsidRPr="00977225">
              <w:rPr>
                <w:lang w:val="ru-RU"/>
              </w:rPr>
              <w:t>(программы)</w:t>
            </w:r>
          </w:p>
        </w:tc>
      </w:tr>
      <w:tr w:rsidR="00272B7F" w:rsidTr="00272B7F">
        <w:trPr>
          <w:trHeight w:val="228"/>
        </w:trPr>
        <w:tc>
          <w:tcPr>
            <w:tcW w:w="650" w:type="dxa"/>
            <w:shd w:val="clear" w:color="auto" w:fill="D9D9D9"/>
          </w:tcPr>
          <w:p w:rsidR="00272B7F" w:rsidRDefault="00272B7F" w:rsidP="00857C9E"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37" w:type="dxa"/>
            <w:shd w:val="clear" w:color="auto" w:fill="D9D9D9"/>
          </w:tcPr>
          <w:p w:rsidR="00272B7F" w:rsidRDefault="00272B7F" w:rsidP="00857C9E"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24" w:type="dxa"/>
            <w:shd w:val="clear" w:color="auto" w:fill="D9D9D9"/>
          </w:tcPr>
          <w:p w:rsidR="00272B7F" w:rsidRDefault="00272B7F" w:rsidP="00857C9E">
            <w:pPr>
              <w:pStyle w:val="TableParagraph"/>
              <w:spacing w:line="20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71" w:type="dxa"/>
            <w:shd w:val="clear" w:color="auto" w:fill="D9D9D9"/>
          </w:tcPr>
          <w:p w:rsidR="00272B7F" w:rsidRDefault="00272B7F" w:rsidP="00857C9E">
            <w:pPr>
              <w:pStyle w:val="TableParagraph"/>
              <w:spacing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:rsidR="00272B7F" w:rsidRDefault="00272B7F" w:rsidP="00857C9E">
            <w:pPr>
              <w:pStyle w:val="TableParagraph"/>
              <w:spacing w:line="20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402" w:type="dxa"/>
            <w:shd w:val="clear" w:color="auto" w:fill="D9D9D9"/>
          </w:tcPr>
          <w:p w:rsidR="00272B7F" w:rsidRDefault="00272B7F" w:rsidP="00857C9E">
            <w:pPr>
              <w:pStyle w:val="TableParagraph"/>
              <w:spacing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9" w:type="dxa"/>
            <w:shd w:val="clear" w:color="auto" w:fill="D9D9D9"/>
          </w:tcPr>
          <w:p w:rsidR="00272B7F" w:rsidRDefault="00272B7F" w:rsidP="00857C9E">
            <w:pPr>
              <w:pStyle w:val="TableParagraph"/>
              <w:spacing w:line="20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272B7F" w:rsidTr="00272B7F">
        <w:trPr>
          <w:trHeight w:val="316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B502AB" w:rsidRDefault="00272B7F" w:rsidP="00857C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Морозова Галина Владимировна</w:t>
            </w:r>
          </w:p>
        </w:tc>
        <w:tc>
          <w:tcPr>
            <w:tcW w:w="1724" w:type="dxa"/>
          </w:tcPr>
          <w:p w:rsidR="00272B7F" w:rsidRPr="00595869" w:rsidRDefault="00272B7F" w:rsidP="00857C9E">
            <w:pPr>
              <w:jc w:val="center"/>
            </w:pPr>
            <w:r>
              <w:t>заведующий</w:t>
            </w:r>
          </w:p>
        </w:tc>
        <w:tc>
          <w:tcPr>
            <w:tcW w:w="2071" w:type="dxa"/>
          </w:tcPr>
          <w:p w:rsidR="00272B7F" w:rsidRDefault="00272B7F" w:rsidP="00857C9E">
            <w:pPr>
              <w:pStyle w:val="TableParagraph"/>
              <w:jc w:val="center"/>
            </w:pPr>
            <w:r>
              <w:rPr>
                <w:lang w:val="ru-RU"/>
              </w:rPr>
              <w:t>Нет</w:t>
            </w:r>
            <w:r>
              <w:t xml:space="preserve"> КК</w:t>
            </w:r>
          </w:p>
        </w:tc>
        <w:tc>
          <w:tcPr>
            <w:tcW w:w="1843" w:type="dxa"/>
          </w:tcPr>
          <w:p w:rsidR="00272B7F" w:rsidRPr="00FC1B86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402" w:type="dxa"/>
          </w:tcPr>
          <w:p w:rsidR="00272B7F" w:rsidRPr="00FC1B86" w:rsidRDefault="00A323AA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Всероссийский смотр-конкурс «Образцовый детский сад» (2023-2024)</w:t>
            </w:r>
          </w:p>
        </w:tc>
        <w:tc>
          <w:tcPr>
            <w:tcW w:w="2749" w:type="dxa"/>
          </w:tcPr>
          <w:p w:rsidR="00272B7F" w:rsidRPr="00272B7F" w:rsidRDefault="00272B7F" w:rsidP="00857C9E">
            <w:pPr>
              <w:pStyle w:val="TableParagraph"/>
              <w:rPr>
                <w:lang w:val="ru-RU"/>
              </w:rPr>
            </w:pPr>
            <w:r w:rsidRPr="00272B7F">
              <w:rPr>
                <w:lang w:val="ru-RU"/>
              </w:rPr>
              <w:t xml:space="preserve"> </w:t>
            </w:r>
            <w:r w:rsidRPr="00272B7F">
              <w:t xml:space="preserve">руководитель </w:t>
            </w:r>
            <w:r w:rsidRPr="00272B7F">
              <w:rPr>
                <w:lang w:val="ru-RU"/>
              </w:rPr>
              <w:t>РИП</w:t>
            </w:r>
          </w:p>
        </w:tc>
      </w:tr>
      <w:tr w:rsidR="00272B7F" w:rsidTr="00272B7F">
        <w:trPr>
          <w:trHeight w:val="316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B502AB" w:rsidRDefault="00272B7F" w:rsidP="00857C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Серкова Людмила Евстафьевна</w:t>
            </w:r>
          </w:p>
        </w:tc>
        <w:tc>
          <w:tcPr>
            <w:tcW w:w="1724" w:type="dxa"/>
          </w:tcPr>
          <w:p w:rsidR="00272B7F" w:rsidRPr="00977225" w:rsidRDefault="00272B7F" w:rsidP="00857C9E">
            <w:pPr>
              <w:jc w:val="center"/>
              <w:rPr>
                <w:lang w:val="ru-RU"/>
              </w:rPr>
            </w:pPr>
            <w:r w:rsidRPr="00977225">
              <w:rPr>
                <w:lang w:val="ru-RU"/>
              </w:rPr>
              <w:t xml:space="preserve">Заместитель заведующего </w:t>
            </w:r>
          </w:p>
        </w:tc>
        <w:tc>
          <w:tcPr>
            <w:tcW w:w="2071" w:type="dxa"/>
          </w:tcPr>
          <w:p w:rsidR="00272B7F" w:rsidRDefault="00272B7F" w:rsidP="00857C9E">
            <w:pPr>
              <w:pStyle w:val="TableParagraph"/>
              <w:jc w:val="center"/>
            </w:pPr>
            <w:r>
              <w:rPr>
                <w:lang w:val="ru-RU"/>
              </w:rPr>
              <w:t xml:space="preserve">Нет </w:t>
            </w:r>
            <w:r>
              <w:t>КК</w:t>
            </w:r>
          </w:p>
        </w:tc>
        <w:tc>
          <w:tcPr>
            <w:tcW w:w="1843" w:type="dxa"/>
          </w:tcPr>
          <w:p w:rsidR="00272B7F" w:rsidRPr="00FC1B86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402" w:type="dxa"/>
          </w:tcPr>
          <w:p w:rsidR="00272B7F" w:rsidRPr="00272B7F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Всероссийский смотр-конкурс «Образцовый детский сад» (2023-2024)</w:t>
            </w:r>
          </w:p>
        </w:tc>
        <w:tc>
          <w:tcPr>
            <w:tcW w:w="2749" w:type="dxa"/>
          </w:tcPr>
          <w:p w:rsidR="00272B7F" w:rsidRPr="00272B7F" w:rsidRDefault="00272B7F" w:rsidP="00857C9E">
            <w:pPr>
              <w:pStyle w:val="TableParagraph"/>
            </w:pPr>
            <w:proofErr w:type="spellStart"/>
            <w:r w:rsidRPr="00272B7F">
              <w:rPr>
                <w:sz w:val="24"/>
              </w:rPr>
              <w:t>научный</w:t>
            </w:r>
            <w:proofErr w:type="spellEnd"/>
            <w:r w:rsidRPr="00272B7F">
              <w:rPr>
                <w:spacing w:val="-3"/>
                <w:sz w:val="24"/>
              </w:rPr>
              <w:t xml:space="preserve"> </w:t>
            </w:r>
            <w:proofErr w:type="spellStart"/>
            <w:r w:rsidRPr="00272B7F">
              <w:rPr>
                <w:sz w:val="24"/>
              </w:rPr>
              <w:t>руководитель</w:t>
            </w:r>
            <w:proofErr w:type="spellEnd"/>
            <w:r w:rsidRPr="00272B7F">
              <w:rPr>
                <w:sz w:val="24"/>
              </w:rPr>
              <w:t xml:space="preserve">, </w:t>
            </w:r>
            <w:proofErr w:type="spellStart"/>
            <w:r w:rsidRPr="00272B7F">
              <w:rPr>
                <w:sz w:val="24"/>
              </w:rPr>
              <w:t>методист-консультант</w:t>
            </w:r>
            <w:proofErr w:type="spellEnd"/>
          </w:p>
        </w:tc>
      </w:tr>
      <w:tr w:rsidR="00272B7F" w:rsidTr="00272B7F">
        <w:trPr>
          <w:trHeight w:val="316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B502AB" w:rsidRDefault="00272B7F" w:rsidP="00857C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Рамазанова Милвара Мугуддиновна</w:t>
            </w:r>
          </w:p>
        </w:tc>
        <w:tc>
          <w:tcPr>
            <w:tcW w:w="1724" w:type="dxa"/>
          </w:tcPr>
          <w:p w:rsidR="00272B7F" w:rsidRPr="00B502AB" w:rsidRDefault="00272B7F" w:rsidP="00857C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  <w:tc>
          <w:tcPr>
            <w:tcW w:w="2071" w:type="dxa"/>
          </w:tcPr>
          <w:p w:rsidR="00272B7F" w:rsidRDefault="00A323AA" w:rsidP="00857C9E">
            <w:pPr>
              <w:pStyle w:val="TableParagraph"/>
              <w:jc w:val="center"/>
            </w:pPr>
            <w:r>
              <w:rPr>
                <w:lang w:val="ru-RU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272B7F" w:rsidRPr="00A323AA" w:rsidRDefault="00A323AA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272B7F" w:rsidRPr="00272B7F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Имеется опыт разработки региональных проектов</w:t>
            </w:r>
          </w:p>
        </w:tc>
        <w:tc>
          <w:tcPr>
            <w:tcW w:w="2749" w:type="dxa"/>
          </w:tcPr>
          <w:p w:rsidR="00272B7F" w:rsidRPr="00272B7F" w:rsidRDefault="00272B7F" w:rsidP="00857C9E">
            <w:pPr>
              <w:pStyle w:val="TableParagraph"/>
              <w:rPr>
                <w:lang w:val="ru-RU"/>
              </w:rPr>
            </w:pPr>
            <w:r w:rsidRPr="00272B7F">
              <w:rPr>
                <w:sz w:val="24"/>
                <w:lang w:val="ru-RU"/>
              </w:rPr>
              <w:t>координатор</w:t>
            </w:r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Default="00272B7F" w:rsidP="00857C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Кених</w:t>
            </w:r>
            <w:proofErr w:type="spellEnd"/>
            <w:r>
              <w:rPr>
                <w:sz w:val="24"/>
                <w:lang w:val="ru-RU"/>
              </w:rPr>
              <w:t xml:space="preserve"> Ирина </w:t>
            </w:r>
            <w:r w:rsidRPr="00B502AB">
              <w:rPr>
                <w:sz w:val="24"/>
                <w:lang w:val="ru-RU"/>
              </w:rPr>
              <w:t>Ивановна</w:t>
            </w:r>
            <w:r w:rsidRPr="00B502AB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24" w:type="dxa"/>
          </w:tcPr>
          <w:p w:rsidR="00272B7F" w:rsidRPr="00B502AB" w:rsidRDefault="00272B7F" w:rsidP="00857C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</w:tc>
        <w:tc>
          <w:tcPr>
            <w:tcW w:w="2071" w:type="dxa"/>
          </w:tcPr>
          <w:p w:rsidR="00272B7F" w:rsidRDefault="00272B7F" w:rsidP="00857C9E">
            <w:pPr>
              <w:pStyle w:val="TableParagraph"/>
              <w:jc w:val="center"/>
            </w:pPr>
            <w:proofErr w:type="gramStart"/>
            <w:r>
              <w:rPr>
                <w:lang w:val="ru-RU"/>
              </w:rPr>
              <w:t>Высшая</w:t>
            </w:r>
            <w:proofErr w:type="gramEnd"/>
            <w:r>
              <w:rPr>
                <w:lang w:val="ru-RU"/>
              </w:rPr>
              <w:t xml:space="preserve"> </w:t>
            </w:r>
            <w:r>
              <w:t>КК</w:t>
            </w:r>
          </w:p>
        </w:tc>
        <w:tc>
          <w:tcPr>
            <w:tcW w:w="1843" w:type="dxa"/>
          </w:tcPr>
          <w:p w:rsidR="00272B7F" w:rsidRPr="00B502AB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272B7F" w:rsidRPr="00A323AA" w:rsidRDefault="00A323AA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Имеется опыт разработки региональных проектов</w:t>
            </w:r>
          </w:p>
        </w:tc>
        <w:tc>
          <w:tcPr>
            <w:tcW w:w="2749" w:type="dxa"/>
          </w:tcPr>
          <w:p w:rsidR="00272B7F" w:rsidRPr="00272B7F" w:rsidRDefault="00272B7F" w:rsidP="00857C9E">
            <w:pPr>
              <w:rPr>
                <w:lang w:val="ru-RU"/>
              </w:rPr>
            </w:pPr>
            <w:proofErr w:type="spellStart"/>
            <w:r w:rsidRPr="00272B7F">
              <w:rPr>
                <w:sz w:val="24"/>
              </w:rPr>
              <w:t>методист-консультант</w:t>
            </w:r>
            <w:proofErr w:type="spellEnd"/>
          </w:p>
          <w:p w:rsidR="00272B7F" w:rsidRPr="00272B7F" w:rsidRDefault="00272B7F" w:rsidP="00857C9E">
            <w:pPr>
              <w:rPr>
                <w:lang w:val="ru-RU"/>
              </w:rPr>
            </w:pPr>
            <w:r w:rsidRPr="00272B7F">
              <w:rPr>
                <w:lang w:val="ru-RU"/>
              </w:rPr>
              <w:t>Координатор</w:t>
            </w:r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B502AB" w:rsidRDefault="00272B7F" w:rsidP="00857C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Осадчая Марина Николаевна</w:t>
            </w:r>
          </w:p>
        </w:tc>
        <w:tc>
          <w:tcPr>
            <w:tcW w:w="1724" w:type="dxa"/>
          </w:tcPr>
          <w:p w:rsidR="00272B7F" w:rsidRPr="00B502AB" w:rsidRDefault="00272B7F" w:rsidP="00857C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Учитель-логопед</w:t>
            </w:r>
          </w:p>
        </w:tc>
        <w:tc>
          <w:tcPr>
            <w:tcW w:w="2071" w:type="dxa"/>
          </w:tcPr>
          <w:p w:rsidR="00272B7F" w:rsidRDefault="00272B7F" w:rsidP="00857C9E">
            <w:pPr>
              <w:pStyle w:val="TableParagraph"/>
              <w:jc w:val="center"/>
            </w:pPr>
            <w:proofErr w:type="gramStart"/>
            <w:r>
              <w:rPr>
                <w:lang w:val="ru-RU"/>
              </w:rPr>
              <w:t>Высшая</w:t>
            </w:r>
            <w:proofErr w:type="gramEnd"/>
            <w:r>
              <w:rPr>
                <w:lang w:val="ru-RU"/>
              </w:rPr>
              <w:t xml:space="preserve"> </w:t>
            </w:r>
            <w:r>
              <w:t>КК</w:t>
            </w:r>
          </w:p>
        </w:tc>
        <w:tc>
          <w:tcPr>
            <w:tcW w:w="1843" w:type="dxa"/>
          </w:tcPr>
          <w:p w:rsidR="00272B7F" w:rsidRPr="00B502AB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272B7F" w:rsidRPr="00272B7F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Имеется опыт разработки региональных проектов</w:t>
            </w:r>
          </w:p>
        </w:tc>
        <w:tc>
          <w:tcPr>
            <w:tcW w:w="2749" w:type="dxa"/>
          </w:tcPr>
          <w:p w:rsidR="00272B7F" w:rsidRDefault="00272B7F" w:rsidP="00857C9E">
            <w:proofErr w:type="spellStart"/>
            <w:r w:rsidRPr="00DE6039">
              <w:t>член</w:t>
            </w:r>
            <w:proofErr w:type="spellEnd"/>
            <w:r w:rsidRPr="00DE6039">
              <w:t xml:space="preserve"> </w:t>
            </w:r>
            <w:proofErr w:type="spellStart"/>
            <w:r w:rsidRPr="00DE6039">
              <w:t>рабочей</w:t>
            </w:r>
            <w:proofErr w:type="spellEnd"/>
            <w:r w:rsidRPr="00DE6039">
              <w:t xml:space="preserve"> </w:t>
            </w:r>
            <w:proofErr w:type="spellStart"/>
            <w:r w:rsidRPr="00DE6039">
              <w:t>группы</w:t>
            </w:r>
            <w:proofErr w:type="spellEnd"/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B502AB" w:rsidRDefault="00272B7F" w:rsidP="00857C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Якубова </w:t>
            </w:r>
            <w:proofErr w:type="spellStart"/>
            <w:r>
              <w:rPr>
                <w:sz w:val="24"/>
                <w:lang w:val="ru-RU"/>
              </w:rPr>
              <w:t>Зелиха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Фетулаховна</w:t>
            </w:r>
            <w:proofErr w:type="spellEnd"/>
          </w:p>
        </w:tc>
        <w:tc>
          <w:tcPr>
            <w:tcW w:w="1724" w:type="dxa"/>
          </w:tcPr>
          <w:p w:rsidR="00272B7F" w:rsidRDefault="00272B7F" w:rsidP="00857C9E">
            <w:pPr>
              <w:jc w:val="center"/>
            </w:pPr>
            <w:r w:rsidRPr="00595869">
              <w:t xml:space="preserve">Воспитатель </w:t>
            </w:r>
            <w:r>
              <w:rPr>
                <w:lang w:val="ru-RU"/>
              </w:rPr>
              <w:t>старшего</w:t>
            </w:r>
            <w:r w:rsidRPr="00595869">
              <w:t xml:space="preserve"> дошкольного возраста</w:t>
            </w:r>
            <w:r>
              <w:t>(</w:t>
            </w:r>
            <w:r>
              <w:rPr>
                <w:lang w:val="ru-RU"/>
              </w:rPr>
              <w:t>5-6</w:t>
            </w:r>
            <w:r>
              <w:t>)</w:t>
            </w:r>
          </w:p>
        </w:tc>
        <w:tc>
          <w:tcPr>
            <w:tcW w:w="2071" w:type="dxa"/>
          </w:tcPr>
          <w:p w:rsidR="00272B7F" w:rsidRDefault="00272B7F" w:rsidP="00857C9E">
            <w:pPr>
              <w:pStyle w:val="TableParagraph"/>
              <w:jc w:val="center"/>
            </w:pPr>
            <w:proofErr w:type="gramStart"/>
            <w:r>
              <w:rPr>
                <w:lang w:val="ru-RU"/>
              </w:rPr>
              <w:t>Высшая</w:t>
            </w:r>
            <w:proofErr w:type="gramEnd"/>
            <w:r>
              <w:rPr>
                <w:lang w:val="ru-RU"/>
              </w:rPr>
              <w:t xml:space="preserve"> </w:t>
            </w:r>
            <w:r>
              <w:t>КК</w:t>
            </w:r>
          </w:p>
        </w:tc>
        <w:tc>
          <w:tcPr>
            <w:tcW w:w="1843" w:type="dxa"/>
          </w:tcPr>
          <w:p w:rsidR="00272B7F" w:rsidRPr="00B502AB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272B7F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Имеется опыт разработки и реализации </w:t>
            </w:r>
          </w:p>
          <w:p w:rsidR="00272B7F" w:rsidRPr="00272B7F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региональных проектов</w:t>
            </w:r>
          </w:p>
        </w:tc>
        <w:tc>
          <w:tcPr>
            <w:tcW w:w="2749" w:type="dxa"/>
          </w:tcPr>
          <w:p w:rsidR="00272B7F" w:rsidRPr="00E1287A" w:rsidRDefault="00272B7F" w:rsidP="00857C9E">
            <w:pPr>
              <w:rPr>
                <w:lang w:val="ru-RU"/>
              </w:rPr>
            </w:pPr>
            <w:r>
              <w:rPr>
                <w:lang w:val="ru-RU"/>
              </w:rPr>
              <w:t xml:space="preserve">Координатор </w:t>
            </w:r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B502AB" w:rsidRDefault="00272B7F" w:rsidP="00857C9E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Соложенцева</w:t>
            </w:r>
            <w:proofErr w:type="spellEnd"/>
            <w:r>
              <w:rPr>
                <w:sz w:val="24"/>
                <w:lang w:val="ru-RU"/>
              </w:rPr>
              <w:t xml:space="preserve"> Наталья Анатольевна</w:t>
            </w:r>
          </w:p>
        </w:tc>
        <w:tc>
          <w:tcPr>
            <w:tcW w:w="1724" w:type="dxa"/>
          </w:tcPr>
          <w:p w:rsidR="00272B7F" w:rsidRPr="00595869" w:rsidRDefault="00272B7F" w:rsidP="00857C9E">
            <w:pPr>
              <w:jc w:val="center"/>
            </w:pPr>
            <w:r w:rsidRPr="00595869">
              <w:t xml:space="preserve">Воспитатель </w:t>
            </w:r>
            <w:r>
              <w:rPr>
                <w:lang w:val="ru-RU"/>
              </w:rPr>
              <w:t xml:space="preserve">младшего </w:t>
            </w:r>
            <w:r w:rsidRPr="00595869">
              <w:t>дошкольного возраста</w:t>
            </w:r>
            <w:r>
              <w:t>(</w:t>
            </w:r>
            <w:r>
              <w:rPr>
                <w:lang w:val="ru-RU"/>
              </w:rPr>
              <w:t>3-4</w:t>
            </w:r>
            <w:r>
              <w:t>)</w:t>
            </w:r>
          </w:p>
        </w:tc>
        <w:tc>
          <w:tcPr>
            <w:tcW w:w="2071" w:type="dxa"/>
          </w:tcPr>
          <w:p w:rsidR="00272B7F" w:rsidRPr="00B502AB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Первая КК</w:t>
            </w:r>
          </w:p>
        </w:tc>
        <w:tc>
          <w:tcPr>
            <w:tcW w:w="1843" w:type="dxa"/>
          </w:tcPr>
          <w:p w:rsidR="00272B7F" w:rsidRPr="00A323AA" w:rsidRDefault="00A323AA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2" w:type="dxa"/>
          </w:tcPr>
          <w:p w:rsidR="00A323A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Имеется опыт разработки и реализации </w:t>
            </w:r>
          </w:p>
          <w:p w:rsidR="00272B7F" w:rsidRPr="00E1287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муниципальных проектов</w:t>
            </w:r>
          </w:p>
        </w:tc>
        <w:tc>
          <w:tcPr>
            <w:tcW w:w="2749" w:type="dxa"/>
          </w:tcPr>
          <w:p w:rsidR="00272B7F" w:rsidRPr="00DE6039" w:rsidRDefault="00272B7F" w:rsidP="00857C9E">
            <w:r w:rsidRPr="00DE6039">
              <w:t>член рабочей группы</w:t>
            </w:r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B502AB" w:rsidRDefault="00272B7F" w:rsidP="00857C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Тагирова Сабина </w:t>
            </w:r>
            <w:proofErr w:type="spellStart"/>
            <w:r>
              <w:rPr>
                <w:sz w:val="24"/>
                <w:lang w:val="ru-RU"/>
              </w:rPr>
              <w:t>Керимхановна</w:t>
            </w:r>
            <w:proofErr w:type="spellEnd"/>
          </w:p>
        </w:tc>
        <w:tc>
          <w:tcPr>
            <w:tcW w:w="1724" w:type="dxa"/>
          </w:tcPr>
          <w:p w:rsidR="00272B7F" w:rsidRPr="00595869" w:rsidRDefault="00272B7F" w:rsidP="00857C9E">
            <w:pPr>
              <w:jc w:val="center"/>
            </w:pPr>
            <w:r w:rsidRPr="00595869">
              <w:t xml:space="preserve">Воспитатель </w:t>
            </w:r>
            <w:r>
              <w:rPr>
                <w:lang w:val="ru-RU"/>
              </w:rPr>
              <w:t xml:space="preserve">младшего </w:t>
            </w:r>
            <w:r w:rsidRPr="00595869">
              <w:t>дошкольного возраста</w:t>
            </w:r>
            <w:r>
              <w:t>(</w:t>
            </w:r>
            <w:r>
              <w:rPr>
                <w:lang w:val="ru-RU"/>
              </w:rPr>
              <w:t>3-4</w:t>
            </w:r>
            <w:r>
              <w:t>)</w:t>
            </w:r>
          </w:p>
        </w:tc>
        <w:tc>
          <w:tcPr>
            <w:tcW w:w="2071" w:type="dxa"/>
          </w:tcPr>
          <w:p w:rsidR="00272B7F" w:rsidRPr="00B502AB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Первая КК</w:t>
            </w:r>
          </w:p>
        </w:tc>
        <w:tc>
          <w:tcPr>
            <w:tcW w:w="1843" w:type="dxa"/>
          </w:tcPr>
          <w:p w:rsidR="00272B7F" w:rsidRPr="00A323AA" w:rsidRDefault="00A323AA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A323A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Имеется опыт разработки и реализации </w:t>
            </w:r>
          </w:p>
          <w:p w:rsidR="00272B7F" w:rsidRPr="00E1287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муниципальных проектов</w:t>
            </w:r>
          </w:p>
        </w:tc>
        <w:tc>
          <w:tcPr>
            <w:tcW w:w="2749" w:type="dxa"/>
          </w:tcPr>
          <w:p w:rsidR="00272B7F" w:rsidRPr="00DE6039" w:rsidRDefault="00272B7F" w:rsidP="00857C9E">
            <w:r w:rsidRPr="00DE6039">
              <w:t>член рабочей группы</w:t>
            </w:r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Default="00272B7F" w:rsidP="00857C9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Адуева</w:t>
            </w:r>
            <w:proofErr w:type="spellEnd"/>
            <w:r>
              <w:rPr>
                <w:sz w:val="24"/>
                <w:lang w:val="ru-RU"/>
              </w:rPr>
              <w:t xml:space="preserve"> Гульнара </w:t>
            </w:r>
            <w:proofErr w:type="spellStart"/>
            <w:r>
              <w:rPr>
                <w:sz w:val="24"/>
                <w:lang w:val="ru-RU"/>
              </w:rPr>
              <w:t>Гамзаевна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724" w:type="dxa"/>
          </w:tcPr>
          <w:p w:rsidR="00272B7F" w:rsidRDefault="00272B7F" w:rsidP="00857C9E">
            <w:pPr>
              <w:jc w:val="center"/>
            </w:pPr>
            <w:r w:rsidRPr="00595869">
              <w:t xml:space="preserve">Воспитатель </w:t>
            </w:r>
            <w:r>
              <w:rPr>
                <w:lang w:val="ru-RU"/>
              </w:rPr>
              <w:t>старшего</w:t>
            </w:r>
            <w:r w:rsidRPr="00595869">
              <w:t xml:space="preserve"> дошкольного возраста</w:t>
            </w:r>
            <w:r>
              <w:t>(</w:t>
            </w:r>
            <w:r>
              <w:rPr>
                <w:lang w:val="ru-RU"/>
              </w:rPr>
              <w:t>5-6</w:t>
            </w:r>
            <w:r>
              <w:t>)</w:t>
            </w:r>
          </w:p>
        </w:tc>
        <w:tc>
          <w:tcPr>
            <w:tcW w:w="2071" w:type="dxa"/>
          </w:tcPr>
          <w:p w:rsidR="00272B7F" w:rsidRDefault="00A323AA" w:rsidP="00857C9E">
            <w:pPr>
              <w:pStyle w:val="TableParagraph"/>
              <w:jc w:val="center"/>
            </w:pPr>
            <w:r>
              <w:rPr>
                <w:lang w:val="ru-RU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272B7F" w:rsidRDefault="00272B7F" w:rsidP="00857C9E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A323A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Имеется опыт разработки и реализации </w:t>
            </w:r>
          </w:p>
          <w:p w:rsidR="00272B7F" w:rsidRPr="00A323A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муниципальных проектов</w:t>
            </w:r>
          </w:p>
        </w:tc>
        <w:tc>
          <w:tcPr>
            <w:tcW w:w="2749" w:type="dxa"/>
          </w:tcPr>
          <w:p w:rsidR="00272B7F" w:rsidRDefault="00272B7F" w:rsidP="00857C9E">
            <w:proofErr w:type="spellStart"/>
            <w:r w:rsidRPr="00DE6039">
              <w:t>член</w:t>
            </w:r>
            <w:proofErr w:type="spellEnd"/>
            <w:r w:rsidRPr="00DE6039">
              <w:t xml:space="preserve"> </w:t>
            </w:r>
            <w:proofErr w:type="spellStart"/>
            <w:r w:rsidRPr="00DE6039">
              <w:t>рабочей</w:t>
            </w:r>
            <w:proofErr w:type="spellEnd"/>
            <w:r w:rsidRPr="00DE6039">
              <w:t xml:space="preserve"> </w:t>
            </w:r>
            <w:proofErr w:type="spellStart"/>
            <w:r w:rsidRPr="00DE6039">
              <w:t>группы</w:t>
            </w:r>
            <w:proofErr w:type="spellEnd"/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Default="00272B7F" w:rsidP="00857C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Будайханова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Айна</w:t>
            </w:r>
            <w:proofErr w:type="spellEnd"/>
            <w:r>
              <w:rPr>
                <w:sz w:val="24"/>
                <w:lang w:val="ru-RU"/>
              </w:rPr>
              <w:t xml:space="preserve"> Муратовна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724" w:type="dxa"/>
          </w:tcPr>
          <w:p w:rsidR="00272B7F" w:rsidRDefault="00272B7F" w:rsidP="00857C9E">
            <w:pPr>
              <w:jc w:val="center"/>
            </w:pPr>
            <w:r w:rsidRPr="00595869">
              <w:t xml:space="preserve">Воспитатель </w:t>
            </w:r>
            <w:r>
              <w:rPr>
                <w:lang w:val="ru-RU"/>
              </w:rPr>
              <w:t>старшего</w:t>
            </w:r>
            <w:r w:rsidRPr="00595869">
              <w:t xml:space="preserve"> дошкольного возраста</w:t>
            </w:r>
            <w:r>
              <w:t>(</w:t>
            </w:r>
            <w:r>
              <w:rPr>
                <w:lang w:val="ru-RU"/>
              </w:rPr>
              <w:t>5-6</w:t>
            </w:r>
            <w:r>
              <w:t>)</w:t>
            </w:r>
          </w:p>
        </w:tc>
        <w:tc>
          <w:tcPr>
            <w:tcW w:w="2071" w:type="dxa"/>
          </w:tcPr>
          <w:p w:rsidR="00272B7F" w:rsidRPr="00AE030E" w:rsidRDefault="00A323AA" w:rsidP="00857C9E">
            <w:pPr>
              <w:jc w:val="center"/>
            </w:pPr>
            <w:r>
              <w:rPr>
                <w:lang w:val="ru-RU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272B7F" w:rsidRPr="00B502AB" w:rsidRDefault="00A323AA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02" w:type="dxa"/>
          </w:tcPr>
          <w:p w:rsidR="00272B7F" w:rsidRDefault="00272B7F" w:rsidP="00857C9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272B7F" w:rsidRDefault="00272B7F" w:rsidP="00857C9E">
            <w:r w:rsidRPr="00DE6039">
              <w:t>член рабочей группы</w:t>
            </w:r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Default="00272B7F" w:rsidP="00857C9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Убардинова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Валикъыз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Тулпаровна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24" w:type="dxa"/>
          </w:tcPr>
          <w:p w:rsidR="00272B7F" w:rsidRPr="00B502AB" w:rsidRDefault="00272B7F" w:rsidP="00857C9E">
            <w:pPr>
              <w:jc w:val="center"/>
              <w:rPr>
                <w:lang w:val="ru-RU"/>
              </w:rPr>
            </w:pPr>
            <w:r w:rsidRPr="00595869">
              <w:t xml:space="preserve">Воспитатель среднего дошкольного </w:t>
            </w:r>
            <w:r>
              <w:t xml:space="preserve"> </w:t>
            </w:r>
            <w:r w:rsidRPr="00595869">
              <w:t>возраста</w:t>
            </w:r>
            <w:r>
              <w:rPr>
                <w:lang w:val="ru-RU"/>
              </w:rPr>
              <w:t xml:space="preserve"> (4-5)</w:t>
            </w:r>
          </w:p>
        </w:tc>
        <w:tc>
          <w:tcPr>
            <w:tcW w:w="2071" w:type="dxa"/>
          </w:tcPr>
          <w:p w:rsidR="00272B7F" w:rsidRDefault="00A323AA" w:rsidP="00857C9E">
            <w:pPr>
              <w:pStyle w:val="TableParagraph"/>
              <w:jc w:val="center"/>
            </w:pPr>
            <w:r>
              <w:rPr>
                <w:lang w:val="ru-RU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272B7F" w:rsidRPr="00B502AB" w:rsidRDefault="00A323AA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</w:tcPr>
          <w:p w:rsidR="00272B7F" w:rsidRDefault="00272B7F" w:rsidP="00857C9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272B7F" w:rsidRDefault="00272B7F" w:rsidP="00857C9E">
            <w:r w:rsidRPr="00DE6039">
              <w:t>член рабочей группы</w:t>
            </w:r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B502AB" w:rsidRDefault="00272B7F" w:rsidP="00857C9E">
            <w:pPr>
              <w:pStyle w:val="TableParagraph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Младшева Оксана Витальевна</w:t>
            </w:r>
          </w:p>
        </w:tc>
        <w:tc>
          <w:tcPr>
            <w:tcW w:w="1724" w:type="dxa"/>
          </w:tcPr>
          <w:p w:rsidR="00272B7F" w:rsidRPr="00E1287A" w:rsidRDefault="00272B7F" w:rsidP="00857C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узык</w:t>
            </w:r>
            <w:r>
              <w:rPr>
                <w:lang w:val="ru-RU"/>
              </w:rPr>
              <w:t>альный руководитель</w:t>
            </w:r>
          </w:p>
        </w:tc>
        <w:tc>
          <w:tcPr>
            <w:tcW w:w="2071" w:type="dxa"/>
          </w:tcPr>
          <w:p w:rsidR="00272B7F" w:rsidRDefault="00272B7F" w:rsidP="00857C9E">
            <w:pPr>
              <w:pStyle w:val="TableParagraph"/>
              <w:jc w:val="center"/>
            </w:pPr>
            <w:r>
              <w:t>Первая КК</w:t>
            </w:r>
          </w:p>
        </w:tc>
        <w:tc>
          <w:tcPr>
            <w:tcW w:w="1843" w:type="dxa"/>
          </w:tcPr>
          <w:p w:rsidR="00272B7F" w:rsidRPr="00E1287A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A323A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Имеется опыт разработки и реализации </w:t>
            </w:r>
          </w:p>
          <w:p w:rsidR="00272B7F" w:rsidRPr="00A323A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муниципальных проектов</w:t>
            </w:r>
          </w:p>
        </w:tc>
        <w:tc>
          <w:tcPr>
            <w:tcW w:w="2749" w:type="dxa"/>
          </w:tcPr>
          <w:p w:rsidR="00272B7F" w:rsidRPr="00E1287A" w:rsidRDefault="00272B7F" w:rsidP="00857C9E">
            <w:pPr>
              <w:rPr>
                <w:lang w:val="ru-RU"/>
              </w:rPr>
            </w:pPr>
            <w:r>
              <w:rPr>
                <w:lang w:val="ru-RU"/>
              </w:rPr>
              <w:t>Координатор</w:t>
            </w:r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E1287A" w:rsidRDefault="00A323AA" w:rsidP="00857C9E">
            <w:pPr>
              <w:pStyle w:val="TableParagraph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Нургалиева </w:t>
            </w:r>
            <w:proofErr w:type="spellStart"/>
            <w:r>
              <w:rPr>
                <w:sz w:val="24"/>
                <w:lang w:val="ru-RU"/>
              </w:rPr>
              <w:t>Гульназ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Ильшат</w:t>
            </w:r>
            <w:r w:rsidR="00272B7F">
              <w:rPr>
                <w:sz w:val="24"/>
                <w:lang w:val="ru-RU"/>
              </w:rPr>
              <w:t>овна</w:t>
            </w:r>
            <w:proofErr w:type="spellEnd"/>
          </w:p>
        </w:tc>
        <w:tc>
          <w:tcPr>
            <w:tcW w:w="1724" w:type="dxa"/>
          </w:tcPr>
          <w:p w:rsidR="00272B7F" w:rsidRPr="0003642A" w:rsidRDefault="00272B7F" w:rsidP="00857C9E">
            <w:pPr>
              <w:jc w:val="center"/>
            </w:pPr>
            <w:r>
              <w:rPr>
                <w:lang w:val="ru-RU"/>
              </w:rPr>
              <w:t>Инструктор по</w:t>
            </w:r>
            <w:r w:rsidRPr="0003642A">
              <w:t xml:space="preserve"> физической культуре</w:t>
            </w:r>
          </w:p>
        </w:tc>
        <w:tc>
          <w:tcPr>
            <w:tcW w:w="2071" w:type="dxa"/>
          </w:tcPr>
          <w:p w:rsidR="00272B7F" w:rsidRPr="00A323AA" w:rsidRDefault="00A323AA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272B7F" w:rsidRPr="00E1287A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A323A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Имеется опыт разработки и реализации </w:t>
            </w:r>
          </w:p>
          <w:p w:rsidR="00272B7F" w:rsidRPr="00A323AA" w:rsidRDefault="00A323AA" w:rsidP="00A32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муниципальных проектов</w:t>
            </w:r>
          </w:p>
        </w:tc>
        <w:tc>
          <w:tcPr>
            <w:tcW w:w="2749" w:type="dxa"/>
          </w:tcPr>
          <w:p w:rsidR="00272B7F" w:rsidRDefault="00272B7F" w:rsidP="00857C9E">
            <w:proofErr w:type="spellStart"/>
            <w:r w:rsidRPr="00DE6039">
              <w:t>член</w:t>
            </w:r>
            <w:proofErr w:type="spellEnd"/>
            <w:r w:rsidRPr="00DE6039">
              <w:t xml:space="preserve"> </w:t>
            </w:r>
            <w:proofErr w:type="spellStart"/>
            <w:r w:rsidRPr="00DE6039">
              <w:t>рабочей</w:t>
            </w:r>
            <w:proofErr w:type="spellEnd"/>
            <w:r w:rsidRPr="00DE6039">
              <w:t xml:space="preserve"> </w:t>
            </w:r>
            <w:proofErr w:type="spellStart"/>
            <w:r w:rsidRPr="00DE6039">
              <w:t>группы</w:t>
            </w:r>
            <w:proofErr w:type="spellEnd"/>
          </w:p>
        </w:tc>
      </w:tr>
      <w:tr w:rsidR="00272B7F" w:rsidTr="00272B7F">
        <w:trPr>
          <w:trHeight w:val="313"/>
        </w:trPr>
        <w:tc>
          <w:tcPr>
            <w:tcW w:w="650" w:type="dxa"/>
          </w:tcPr>
          <w:p w:rsidR="00272B7F" w:rsidRDefault="00272B7F" w:rsidP="00272B7F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2237" w:type="dxa"/>
          </w:tcPr>
          <w:p w:rsidR="00272B7F" w:rsidRPr="00E1287A" w:rsidRDefault="00272B7F" w:rsidP="00857C9E">
            <w:pPr>
              <w:pStyle w:val="TableParagraph"/>
              <w:ind w:left="9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Зандакова</w:t>
            </w:r>
            <w:proofErr w:type="spellEnd"/>
            <w:r>
              <w:rPr>
                <w:sz w:val="24"/>
                <w:lang w:val="ru-RU"/>
              </w:rPr>
              <w:t xml:space="preserve"> Милана </w:t>
            </w:r>
            <w:proofErr w:type="spellStart"/>
            <w:r>
              <w:rPr>
                <w:sz w:val="24"/>
                <w:lang w:val="ru-RU"/>
              </w:rPr>
              <w:t>Расуловна</w:t>
            </w:r>
            <w:proofErr w:type="spellEnd"/>
          </w:p>
        </w:tc>
        <w:tc>
          <w:tcPr>
            <w:tcW w:w="1724" w:type="dxa"/>
          </w:tcPr>
          <w:p w:rsidR="00272B7F" w:rsidRPr="00E1287A" w:rsidRDefault="00272B7F" w:rsidP="00857C9E">
            <w:pPr>
              <w:jc w:val="center"/>
              <w:rPr>
                <w:lang w:val="ru-RU"/>
              </w:rPr>
            </w:pPr>
            <w:r>
              <w:t>Педагог</w:t>
            </w:r>
            <w:r>
              <w:rPr>
                <w:lang w:val="ru-RU"/>
              </w:rPr>
              <w:t>-психолог</w:t>
            </w:r>
          </w:p>
        </w:tc>
        <w:tc>
          <w:tcPr>
            <w:tcW w:w="2071" w:type="dxa"/>
          </w:tcPr>
          <w:p w:rsidR="00272B7F" w:rsidRDefault="00272B7F" w:rsidP="00857C9E">
            <w:pPr>
              <w:pStyle w:val="TableParagraph"/>
              <w:jc w:val="center"/>
            </w:pPr>
            <w:r>
              <w:t>Первая КК</w:t>
            </w:r>
          </w:p>
        </w:tc>
        <w:tc>
          <w:tcPr>
            <w:tcW w:w="1843" w:type="dxa"/>
          </w:tcPr>
          <w:p w:rsidR="00272B7F" w:rsidRPr="00E1287A" w:rsidRDefault="00272B7F" w:rsidP="00857C9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272B7F" w:rsidRDefault="00272B7F" w:rsidP="00272B7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Имеется опыт разработки и реализации </w:t>
            </w:r>
            <w:proofErr w:type="gramStart"/>
            <w:r>
              <w:rPr>
                <w:lang w:val="ru-RU"/>
              </w:rPr>
              <w:t>региональных</w:t>
            </w:r>
            <w:proofErr w:type="gramEnd"/>
          </w:p>
          <w:p w:rsidR="00272B7F" w:rsidRPr="00E1287A" w:rsidRDefault="00272B7F" w:rsidP="00272B7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проектов</w:t>
            </w:r>
          </w:p>
        </w:tc>
        <w:tc>
          <w:tcPr>
            <w:tcW w:w="2749" w:type="dxa"/>
          </w:tcPr>
          <w:p w:rsidR="00272B7F" w:rsidRDefault="00272B7F" w:rsidP="00857C9E">
            <w:r w:rsidRPr="00DE6039">
              <w:t>член рабочей группы</w:t>
            </w:r>
          </w:p>
        </w:tc>
      </w:tr>
    </w:tbl>
    <w:p w:rsidR="00272B7F" w:rsidRDefault="00272B7F" w:rsidP="00272B7F">
      <w:pPr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  <w:bookmarkStart w:id="2" w:name="_Toc176540088"/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A323AA" w:rsidRDefault="00A323AA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r w:rsidRPr="004E4EBA">
        <w:rPr>
          <w:b/>
          <w:bCs/>
          <w:iCs/>
          <w:color w:val="000000"/>
          <w:sz w:val="24"/>
          <w:szCs w:val="24"/>
        </w:rPr>
        <w:lastRenderedPageBreak/>
        <w:t>II. Сведения о реализации проекта за отчетный период</w:t>
      </w:r>
      <w:bookmarkEnd w:id="2"/>
    </w:p>
    <w:p w:rsidR="004E4EBA" w:rsidRPr="004E4EBA" w:rsidRDefault="004E4EBA" w:rsidP="004E4EBA">
      <w:pPr>
        <w:spacing w:after="60"/>
        <w:jc w:val="center"/>
        <w:outlineLvl w:val="1"/>
        <w:rPr>
          <w:b/>
          <w:sz w:val="24"/>
          <w:szCs w:val="24"/>
        </w:rPr>
      </w:pPr>
      <w:bookmarkStart w:id="3" w:name="_Toc176540089"/>
      <w:r w:rsidRPr="004E4EBA">
        <w:rPr>
          <w:b/>
          <w:bCs/>
          <w:iCs/>
          <w:color w:val="000000"/>
          <w:sz w:val="24"/>
          <w:szCs w:val="24"/>
        </w:rPr>
        <w:t xml:space="preserve">2.1. </w:t>
      </w:r>
      <w:r w:rsidRPr="004E4EBA">
        <w:rPr>
          <w:b/>
          <w:sz w:val="24"/>
          <w:szCs w:val="24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3"/>
      <w:r w:rsidRPr="004E4EBA">
        <w:rPr>
          <w:b/>
          <w:sz w:val="24"/>
          <w:szCs w:val="24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1603"/>
        <w:gridCol w:w="2502"/>
        <w:gridCol w:w="885"/>
        <w:gridCol w:w="850"/>
        <w:gridCol w:w="1843"/>
        <w:gridCol w:w="1384"/>
      </w:tblGrid>
      <w:tr w:rsidR="004E4EBA" w:rsidRPr="004E4EBA" w:rsidTr="009B6831">
        <w:trPr>
          <w:trHeight w:val="720"/>
        </w:trPr>
        <w:tc>
          <w:tcPr>
            <w:tcW w:w="599" w:type="dxa"/>
            <w:vMerge w:val="restart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4EB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65" w:type="dxa"/>
            <w:vMerge w:val="restart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Наименование мероприятий </w:t>
            </w:r>
            <w:r w:rsidRPr="004E4EBA">
              <w:rPr>
                <w:sz w:val="22"/>
                <w:szCs w:val="22"/>
              </w:rPr>
              <w:t xml:space="preserve">в </w:t>
            </w:r>
            <w:r w:rsidRPr="004E4EBA">
              <w:rPr>
                <w:color w:val="000000"/>
                <w:sz w:val="22"/>
                <w:szCs w:val="22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Срок (период) выполнения </w:t>
            </w:r>
          </w:p>
        </w:tc>
        <w:tc>
          <w:tcPr>
            <w:tcW w:w="1603" w:type="dxa"/>
            <w:vMerge w:val="restart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Ссылка на информацию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о мероприятии</w:t>
            </w:r>
          </w:p>
        </w:tc>
        <w:tc>
          <w:tcPr>
            <w:tcW w:w="1384" w:type="dxa"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E4EBA" w:rsidRPr="004E4EBA" w:rsidTr="009B6831">
        <w:trPr>
          <w:trHeight w:val="465"/>
        </w:trPr>
        <w:tc>
          <w:tcPr>
            <w:tcW w:w="599" w:type="dxa"/>
            <w:vMerge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vMerge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vMerge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педагогов </w:t>
            </w:r>
          </w:p>
        </w:tc>
        <w:tc>
          <w:tcPr>
            <w:tcW w:w="850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1843" w:type="dxa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FF0000"/>
              </w:rPr>
              <w:t>ССЫЛКА ОБЯЗАТЕЛЬНА</w:t>
            </w:r>
          </w:p>
        </w:tc>
        <w:tc>
          <w:tcPr>
            <w:tcW w:w="1384" w:type="dxa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4E4EBA" w:rsidRPr="004E4EBA" w:rsidTr="009B6831">
        <w:trPr>
          <w:trHeight w:val="270"/>
        </w:trPr>
        <w:tc>
          <w:tcPr>
            <w:tcW w:w="599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3365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1565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1603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2502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  <w:tc>
          <w:tcPr>
            <w:tcW w:w="885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7</w:t>
            </w:r>
          </w:p>
        </w:tc>
        <w:tc>
          <w:tcPr>
            <w:tcW w:w="1843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8</w:t>
            </w:r>
          </w:p>
        </w:tc>
        <w:tc>
          <w:tcPr>
            <w:tcW w:w="1384" w:type="dxa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9</w:t>
            </w:r>
          </w:p>
        </w:tc>
      </w:tr>
      <w:tr w:rsidR="004E4EBA" w:rsidRPr="004E4EBA" w:rsidTr="009B6831">
        <w:trPr>
          <w:trHeight w:val="232"/>
        </w:trPr>
        <w:tc>
          <w:tcPr>
            <w:tcW w:w="599" w:type="dxa"/>
          </w:tcPr>
          <w:p w:rsidR="004E4EBA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5" w:type="dxa"/>
            <w:hideMark/>
          </w:tcPr>
          <w:p w:rsidR="009B6831" w:rsidRPr="009B6831" w:rsidRDefault="009B6831" w:rsidP="009B6831">
            <w:pPr>
              <w:rPr>
                <w:color w:val="000000"/>
              </w:rPr>
            </w:pPr>
            <w:r w:rsidRPr="009B6831">
              <w:rPr>
                <w:color w:val="000000"/>
              </w:rPr>
              <w:t xml:space="preserve">Создание мини-музеев </w:t>
            </w:r>
          </w:p>
          <w:p w:rsidR="004E4EBA" w:rsidRPr="009B6831" w:rsidRDefault="009B6831" w:rsidP="009B6831">
            <w:pPr>
              <w:rPr>
                <w:color w:val="000000"/>
              </w:rPr>
            </w:pPr>
            <w:r w:rsidRPr="009B6831">
              <w:rPr>
                <w:color w:val="000000"/>
              </w:rPr>
              <w:t>в группах</w:t>
            </w:r>
          </w:p>
        </w:tc>
        <w:tc>
          <w:tcPr>
            <w:tcW w:w="1565" w:type="dxa"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 w:rsidRPr="009B6831">
              <w:rPr>
                <w:color w:val="000000"/>
              </w:rPr>
              <w:t>Январь 2024</w:t>
            </w:r>
          </w:p>
        </w:tc>
        <w:tc>
          <w:tcPr>
            <w:tcW w:w="1603" w:type="dxa"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 w:rsidRPr="009B6831">
              <w:rPr>
                <w:color w:val="000000"/>
              </w:rPr>
              <w:t>Создание этнокультурного пространства</w:t>
            </w:r>
          </w:p>
        </w:tc>
        <w:tc>
          <w:tcPr>
            <w:tcW w:w="2502" w:type="dxa"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 w:rsidRPr="009B6831">
              <w:rPr>
                <w:color w:val="000000"/>
              </w:rPr>
              <w:t>В группах создано этнокультурное пространство посредством мини-музеев. Подобраны соответствующие экспонаты (орнаменты, предметы быта, куклы, наглядный материал)</w:t>
            </w:r>
          </w:p>
        </w:tc>
        <w:tc>
          <w:tcPr>
            <w:tcW w:w="885" w:type="dxa"/>
            <w:noWrap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 w:rsidRPr="009B6831">
              <w:rPr>
                <w:color w:val="000000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 w:rsidRPr="009B6831">
              <w:rPr>
                <w:color w:val="000000"/>
              </w:rPr>
              <w:t>96</w:t>
            </w:r>
          </w:p>
        </w:tc>
        <w:tc>
          <w:tcPr>
            <w:tcW w:w="1843" w:type="dxa"/>
            <w:hideMark/>
          </w:tcPr>
          <w:p w:rsidR="004E4EBA" w:rsidRPr="009B6831" w:rsidRDefault="004E4EBA" w:rsidP="004E4EBA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4E4EBA" w:rsidRPr="009B6831" w:rsidRDefault="004E4EBA" w:rsidP="004E4EBA">
            <w:pPr>
              <w:jc w:val="center"/>
              <w:rPr>
                <w:color w:val="000000"/>
              </w:rPr>
            </w:pPr>
          </w:p>
        </w:tc>
      </w:tr>
      <w:tr w:rsidR="004E4EBA" w:rsidRPr="004E4EBA" w:rsidTr="009B6831">
        <w:trPr>
          <w:trHeight w:val="330"/>
        </w:trPr>
        <w:tc>
          <w:tcPr>
            <w:tcW w:w="599" w:type="dxa"/>
          </w:tcPr>
          <w:p w:rsidR="004E4EBA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5" w:type="dxa"/>
            <w:hideMark/>
          </w:tcPr>
          <w:p w:rsidR="004E4EBA" w:rsidRPr="009B6831" w:rsidRDefault="009B6831" w:rsidP="007B36E5">
            <w:pPr>
              <w:rPr>
                <w:color w:val="000000"/>
              </w:rPr>
            </w:pPr>
            <w:r w:rsidRPr="009B6831">
              <w:t>Семинар-практикум «Инновационная деятельность в группах»</w:t>
            </w:r>
          </w:p>
        </w:tc>
        <w:tc>
          <w:tcPr>
            <w:tcW w:w="1565" w:type="dxa"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 w:rsidRPr="009B6831">
              <w:rPr>
                <w:color w:val="000000"/>
              </w:rPr>
              <w:t>Март 2024</w:t>
            </w:r>
          </w:p>
        </w:tc>
        <w:tc>
          <w:tcPr>
            <w:tcW w:w="1603" w:type="dxa"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 w:rsidRPr="009B6831">
              <w:rPr>
                <w:color w:val="000000"/>
              </w:rPr>
              <w:t>Передача педагогами опыта посредством методов и приемов инновационной деятельности</w:t>
            </w:r>
          </w:p>
        </w:tc>
        <w:tc>
          <w:tcPr>
            <w:tcW w:w="2502" w:type="dxa"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Педагогами приобретен опыт работы по инновационным технологиям</w:t>
            </w:r>
          </w:p>
        </w:tc>
        <w:tc>
          <w:tcPr>
            <w:tcW w:w="885" w:type="dxa"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hideMark/>
          </w:tcPr>
          <w:p w:rsidR="004E4EBA" w:rsidRPr="009B6831" w:rsidRDefault="009B683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4E4EBA" w:rsidRDefault="00F13C98" w:rsidP="004E4EBA">
            <w:pPr>
              <w:jc w:val="center"/>
              <w:rPr>
                <w:color w:val="000000"/>
              </w:rPr>
            </w:pPr>
            <w:hyperlink r:id="rId12" w:history="1">
              <w:r w:rsidRPr="004A230A">
                <w:rPr>
                  <w:rStyle w:val="a9"/>
                </w:rPr>
                <w:t>https://vk.com/club224663406?w=wall-224663406_6%2Fall</w:t>
              </w:r>
            </w:hyperlink>
          </w:p>
          <w:p w:rsidR="00F13C98" w:rsidRPr="009B6831" w:rsidRDefault="00F13C98" w:rsidP="004E4EBA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4E4EBA" w:rsidRPr="009B6831" w:rsidRDefault="004E4EBA" w:rsidP="004E4EBA">
            <w:pPr>
              <w:jc w:val="center"/>
              <w:rPr>
                <w:color w:val="000000"/>
              </w:rPr>
            </w:pPr>
          </w:p>
        </w:tc>
      </w:tr>
      <w:tr w:rsidR="009B6831" w:rsidRPr="004E4EBA" w:rsidTr="009B6831">
        <w:trPr>
          <w:trHeight w:val="330"/>
        </w:trPr>
        <w:tc>
          <w:tcPr>
            <w:tcW w:w="599" w:type="dxa"/>
          </w:tcPr>
          <w:p w:rsidR="009B6831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5" w:type="dxa"/>
          </w:tcPr>
          <w:p w:rsidR="009B6831" w:rsidRPr="009B6831" w:rsidRDefault="00DA6711" w:rsidP="007B36E5">
            <w:r>
              <w:t xml:space="preserve">Участие воспитанников в конкурсах международной экологической акции «Марш парков-2024» </w:t>
            </w:r>
          </w:p>
        </w:tc>
        <w:tc>
          <w:tcPr>
            <w:tcW w:w="1565" w:type="dxa"/>
          </w:tcPr>
          <w:p w:rsidR="009B6831" w:rsidRPr="009B683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2024</w:t>
            </w:r>
          </w:p>
        </w:tc>
        <w:tc>
          <w:tcPr>
            <w:tcW w:w="1603" w:type="dxa"/>
          </w:tcPr>
          <w:p w:rsidR="009B6831" w:rsidRPr="009B683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интереса детей к конкурсам, повышение имиджа ДОУ</w:t>
            </w:r>
          </w:p>
        </w:tc>
        <w:tc>
          <w:tcPr>
            <w:tcW w:w="2502" w:type="dxa"/>
          </w:tcPr>
          <w:p w:rsidR="009B6831" w:rsidRPr="00DA6711" w:rsidRDefault="00DA6711" w:rsidP="004E4EBA">
            <w:pPr>
              <w:jc w:val="center"/>
              <w:rPr>
                <w:color w:val="000000"/>
              </w:rPr>
            </w:pPr>
            <w:r w:rsidRPr="00DA6711">
              <w:rPr>
                <w:color w:val="000000"/>
              </w:rPr>
              <w:t>Воспитанники получили ощутимые результаты  – из 15 участников 4 первых места, 2 вторых поощрительный приз, благодаря которым повысилась мотивация  к участию в конкурсах, а также повысился имидж учреждения в городе</w:t>
            </w:r>
          </w:p>
        </w:tc>
        <w:tc>
          <w:tcPr>
            <w:tcW w:w="885" w:type="dxa"/>
          </w:tcPr>
          <w:p w:rsidR="009B683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9B683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</w:tcPr>
          <w:p w:rsidR="000010B9" w:rsidRPr="000010B9" w:rsidRDefault="000010B9" w:rsidP="000010B9">
            <w:pPr>
              <w:contextualSpacing/>
              <w:jc w:val="both"/>
              <w:rPr>
                <w:color w:val="000000" w:themeColor="text1"/>
              </w:rPr>
            </w:pPr>
            <w:hyperlink r:id="rId13" w:history="1">
              <w:r w:rsidRPr="000010B9">
                <w:rPr>
                  <w:rStyle w:val="a9"/>
                </w:rPr>
                <w:t>https://vk.com/club145144313?w=wall-145144313_3602</w:t>
              </w:r>
            </w:hyperlink>
          </w:p>
          <w:p w:rsidR="009B6831" w:rsidRDefault="009B6831" w:rsidP="004E4EBA">
            <w:pPr>
              <w:jc w:val="center"/>
              <w:rPr>
                <w:color w:val="000000"/>
              </w:rPr>
            </w:pPr>
          </w:p>
          <w:p w:rsidR="000010B9" w:rsidRDefault="000010B9" w:rsidP="004E4EBA">
            <w:pPr>
              <w:jc w:val="center"/>
              <w:rPr>
                <w:color w:val="000000"/>
              </w:rPr>
            </w:pPr>
            <w:hyperlink r:id="rId14" w:history="1">
              <w:r w:rsidRPr="004A230A">
                <w:rPr>
                  <w:rStyle w:val="a9"/>
                </w:rPr>
                <w:t>https://vk.com/club145144313?w=wall-145144313_3877</w:t>
              </w:r>
            </w:hyperlink>
          </w:p>
          <w:p w:rsidR="000010B9" w:rsidRPr="009B6831" w:rsidRDefault="000010B9" w:rsidP="004E4EBA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9B6831" w:rsidRPr="009B6831" w:rsidRDefault="009B6831" w:rsidP="004E4EBA">
            <w:pPr>
              <w:jc w:val="center"/>
              <w:rPr>
                <w:color w:val="000000"/>
              </w:rPr>
            </w:pPr>
          </w:p>
        </w:tc>
      </w:tr>
      <w:tr w:rsidR="00B05265" w:rsidRPr="004E4EBA" w:rsidTr="009B6831">
        <w:trPr>
          <w:trHeight w:val="330"/>
        </w:trPr>
        <w:tc>
          <w:tcPr>
            <w:tcW w:w="599" w:type="dxa"/>
          </w:tcPr>
          <w:p w:rsidR="00B05265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65" w:type="dxa"/>
          </w:tcPr>
          <w:p w:rsidR="00B05265" w:rsidRDefault="00B05265" w:rsidP="007B36E5">
            <w:r>
              <w:t>Мастер-класс «Невероятная Югра»</w:t>
            </w:r>
          </w:p>
        </w:tc>
        <w:tc>
          <w:tcPr>
            <w:tcW w:w="1565" w:type="dxa"/>
          </w:tcPr>
          <w:p w:rsidR="00B05265" w:rsidRDefault="00B05265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2024</w:t>
            </w:r>
          </w:p>
        </w:tc>
        <w:tc>
          <w:tcPr>
            <w:tcW w:w="1603" w:type="dxa"/>
          </w:tcPr>
          <w:p w:rsidR="00B05265" w:rsidRDefault="00F13C98" w:rsidP="004E4EBA">
            <w:pPr>
              <w:jc w:val="center"/>
              <w:rPr>
                <w:color w:val="000000"/>
              </w:rPr>
            </w:pPr>
            <w:r w:rsidRPr="009B6831">
              <w:rPr>
                <w:color w:val="000000"/>
              </w:rPr>
              <w:t xml:space="preserve">Передача педагогами опыта </w:t>
            </w:r>
            <w:r w:rsidRPr="009B6831">
              <w:rPr>
                <w:color w:val="000000"/>
              </w:rPr>
              <w:lastRenderedPageBreak/>
              <w:t>посредством методов и приемов инновационной деятельности</w:t>
            </w:r>
          </w:p>
        </w:tc>
        <w:tc>
          <w:tcPr>
            <w:tcW w:w="2502" w:type="dxa"/>
          </w:tcPr>
          <w:p w:rsidR="00B05265" w:rsidRPr="00F13C98" w:rsidRDefault="00B05265" w:rsidP="004E4EBA">
            <w:pPr>
              <w:jc w:val="center"/>
              <w:rPr>
                <w:color w:val="000000"/>
              </w:rPr>
            </w:pPr>
            <w:r w:rsidRPr="00F13C98">
              <w:rPr>
                <w:color w:val="000000"/>
                <w:shd w:val="clear" w:color="auto" w:fill="FFFFFF"/>
              </w:rPr>
              <w:lastRenderedPageBreak/>
              <w:t>У</w:t>
            </w:r>
            <w:r w:rsidRPr="00F13C98">
              <w:rPr>
                <w:color w:val="000000"/>
                <w:shd w:val="clear" w:color="auto" w:fill="FFFFFF"/>
              </w:rPr>
              <w:t xml:space="preserve">частники мастер-класса нарисовали орнаментальные узоры </w:t>
            </w:r>
            <w:r w:rsidRPr="00F13C98">
              <w:rPr>
                <w:color w:val="000000"/>
                <w:shd w:val="clear" w:color="auto" w:fill="FFFFFF"/>
              </w:rPr>
              <w:lastRenderedPageBreak/>
              <w:t>коренных жителей Югры</w:t>
            </w:r>
          </w:p>
        </w:tc>
        <w:tc>
          <w:tcPr>
            <w:tcW w:w="885" w:type="dxa"/>
          </w:tcPr>
          <w:p w:rsidR="00B05265" w:rsidRDefault="00F13C98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850" w:type="dxa"/>
          </w:tcPr>
          <w:p w:rsidR="00B05265" w:rsidRDefault="00F13C98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B05265" w:rsidRDefault="00F13C98" w:rsidP="004E4EBA">
            <w:pPr>
              <w:jc w:val="center"/>
              <w:rPr>
                <w:color w:val="000000"/>
              </w:rPr>
            </w:pPr>
            <w:hyperlink r:id="rId15" w:history="1">
              <w:r w:rsidRPr="004A230A">
                <w:rPr>
                  <w:rStyle w:val="a9"/>
                </w:rPr>
                <w:t>https://vk.com/club224663406?w=wall-</w:t>
              </w:r>
              <w:r w:rsidRPr="004A230A">
                <w:rPr>
                  <w:rStyle w:val="a9"/>
                </w:rPr>
                <w:lastRenderedPageBreak/>
                <w:t>224663406_9%2Fall</w:t>
              </w:r>
            </w:hyperlink>
          </w:p>
          <w:p w:rsidR="00F13C98" w:rsidRPr="009B6831" w:rsidRDefault="00F13C98" w:rsidP="004E4EBA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B05265" w:rsidRPr="009B6831" w:rsidRDefault="00B05265" w:rsidP="004E4EBA">
            <w:pPr>
              <w:jc w:val="center"/>
              <w:rPr>
                <w:color w:val="000000"/>
              </w:rPr>
            </w:pPr>
          </w:p>
        </w:tc>
      </w:tr>
      <w:tr w:rsidR="00F13C98" w:rsidRPr="004E4EBA" w:rsidTr="009B6831">
        <w:trPr>
          <w:trHeight w:val="330"/>
        </w:trPr>
        <w:tc>
          <w:tcPr>
            <w:tcW w:w="599" w:type="dxa"/>
          </w:tcPr>
          <w:p w:rsidR="00F13C98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365" w:type="dxa"/>
          </w:tcPr>
          <w:p w:rsidR="00F13C98" w:rsidRDefault="00F13C98" w:rsidP="007B36E5">
            <w:r>
              <w:t>Праздник «Медвежьи игрища»</w:t>
            </w:r>
          </w:p>
        </w:tc>
        <w:tc>
          <w:tcPr>
            <w:tcW w:w="1565" w:type="dxa"/>
          </w:tcPr>
          <w:p w:rsidR="00F13C98" w:rsidRDefault="00F13C98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2024</w:t>
            </w:r>
          </w:p>
        </w:tc>
        <w:tc>
          <w:tcPr>
            <w:tcW w:w="1603" w:type="dxa"/>
          </w:tcPr>
          <w:p w:rsidR="00F13C98" w:rsidRPr="009B6831" w:rsidRDefault="00F13C98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детского творчества, создание условий для этнокультурного воспитания</w:t>
            </w:r>
          </w:p>
        </w:tc>
        <w:tc>
          <w:tcPr>
            <w:tcW w:w="2502" w:type="dxa"/>
          </w:tcPr>
          <w:p w:rsidR="00F13C98" w:rsidRPr="00F13C98" w:rsidRDefault="00F13C98" w:rsidP="00F13C98">
            <w:pPr>
              <w:jc w:val="center"/>
              <w:rPr>
                <w:color w:val="000000"/>
                <w:shd w:val="clear" w:color="auto" w:fill="FFFFFF"/>
              </w:rPr>
            </w:pPr>
            <w:r w:rsidRPr="00DA6711">
              <w:t xml:space="preserve">Познакомились с поверьями ханты, связанных с </w:t>
            </w:r>
            <w:r>
              <w:t>медведем</w:t>
            </w:r>
            <w:r w:rsidRPr="00DA6711">
              <w:t>, расширили свой кругозор в истории родного края</w:t>
            </w:r>
          </w:p>
        </w:tc>
        <w:tc>
          <w:tcPr>
            <w:tcW w:w="885" w:type="dxa"/>
          </w:tcPr>
          <w:p w:rsidR="00F13C98" w:rsidRDefault="00F13C98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F13C98" w:rsidRDefault="00F13C98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43" w:type="dxa"/>
          </w:tcPr>
          <w:p w:rsidR="00F13C98" w:rsidRDefault="00F13C98" w:rsidP="004E4EBA">
            <w:pPr>
              <w:jc w:val="center"/>
              <w:rPr>
                <w:color w:val="000000"/>
              </w:rPr>
            </w:pPr>
            <w:hyperlink r:id="rId16" w:history="1">
              <w:r w:rsidRPr="004A230A">
                <w:rPr>
                  <w:rStyle w:val="a9"/>
                </w:rPr>
                <w:t>https://vk.com/club224663406?w=wall-224663406_8%2Fall</w:t>
              </w:r>
            </w:hyperlink>
          </w:p>
          <w:p w:rsidR="00F13C98" w:rsidRDefault="00F13C98" w:rsidP="004E4EBA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F13C98" w:rsidRPr="009B6831" w:rsidRDefault="00F13C98" w:rsidP="004E4EBA">
            <w:pPr>
              <w:jc w:val="center"/>
              <w:rPr>
                <w:color w:val="000000"/>
              </w:rPr>
            </w:pPr>
          </w:p>
        </w:tc>
      </w:tr>
      <w:tr w:rsidR="00DA6711" w:rsidRPr="004E4EBA" w:rsidTr="009B6831">
        <w:trPr>
          <w:trHeight w:val="330"/>
        </w:trPr>
        <w:tc>
          <w:tcPr>
            <w:tcW w:w="599" w:type="dxa"/>
          </w:tcPr>
          <w:p w:rsidR="00DA6711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65" w:type="dxa"/>
          </w:tcPr>
          <w:p w:rsidR="00DA6711" w:rsidRDefault="00DA6711" w:rsidP="007B36E5">
            <w:r>
              <w:t>Праздник «Вороний день»</w:t>
            </w:r>
          </w:p>
        </w:tc>
        <w:tc>
          <w:tcPr>
            <w:tcW w:w="1565" w:type="dxa"/>
          </w:tcPr>
          <w:p w:rsidR="00DA671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 2024 </w:t>
            </w:r>
          </w:p>
        </w:tc>
        <w:tc>
          <w:tcPr>
            <w:tcW w:w="1603" w:type="dxa"/>
          </w:tcPr>
          <w:p w:rsidR="00DA6711" w:rsidRDefault="00DA6711" w:rsidP="00DA6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Развитие детского творчества, создание условий для этнокультурного воспитания </w:t>
            </w:r>
          </w:p>
        </w:tc>
        <w:tc>
          <w:tcPr>
            <w:tcW w:w="2502" w:type="dxa"/>
          </w:tcPr>
          <w:p w:rsidR="00DA6711" w:rsidRPr="00DA671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Праздник внес весомый вклад в </w:t>
            </w:r>
            <w:proofErr w:type="gramStart"/>
            <w:r>
              <w:rPr>
                <w:color w:val="000000"/>
              </w:rPr>
              <w:t>нравственно-духовное</w:t>
            </w:r>
            <w:proofErr w:type="gramEnd"/>
            <w:r>
              <w:rPr>
                <w:color w:val="000000"/>
              </w:rPr>
              <w:t xml:space="preserve"> и этнокультурное </w:t>
            </w:r>
            <w:proofErr w:type="spellStart"/>
            <w:r>
              <w:rPr>
                <w:color w:val="000000"/>
              </w:rPr>
              <w:t>воспиттание</w:t>
            </w:r>
            <w:proofErr w:type="spellEnd"/>
            <w:r>
              <w:rPr>
                <w:color w:val="000000"/>
              </w:rPr>
              <w:t>, стал залогом успеха в формировании духовно-нравственной личности</w:t>
            </w:r>
          </w:p>
        </w:tc>
        <w:tc>
          <w:tcPr>
            <w:tcW w:w="885" w:type="dxa"/>
          </w:tcPr>
          <w:p w:rsidR="00DA671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DA671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43" w:type="dxa"/>
          </w:tcPr>
          <w:p w:rsidR="00DA6711" w:rsidRDefault="00F13C98" w:rsidP="004E4EBA">
            <w:pPr>
              <w:jc w:val="center"/>
              <w:rPr>
                <w:color w:val="000000"/>
              </w:rPr>
            </w:pPr>
            <w:hyperlink r:id="rId17" w:history="1">
              <w:r w:rsidRPr="004A230A">
                <w:rPr>
                  <w:rStyle w:val="a9"/>
                </w:rPr>
                <w:t>https://vk.com/club145144313?w=wall-145144313_3534</w:t>
              </w:r>
            </w:hyperlink>
          </w:p>
          <w:p w:rsidR="00F13C98" w:rsidRPr="009B6831" w:rsidRDefault="00F13C98" w:rsidP="004E4EBA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DA6711" w:rsidRPr="009B6831" w:rsidRDefault="00DA6711" w:rsidP="004E4EBA">
            <w:pPr>
              <w:jc w:val="center"/>
              <w:rPr>
                <w:color w:val="000000"/>
              </w:rPr>
            </w:pPr>
          </w:p>
        </w:tc>
      </w:tr>
      <w:tr w:rsidR="00DA6711" w:rsidRPr="004E4EBA" w:rsidTr="009B6831">
        <w:trPr>
          <w:trHeight w:val="330"/>
        </w:trPr>
        <w:tc>
          <w:tcPr>
            <w:tcW w:w="599" w:type="dxa"/>
          </w:tcPr>
          <w:p w:rsidR="00DA6711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5" w:type="dxa"/>
          </w:tcPr>
          <w:p w:rsidR="00DA6711" w:rsidRDefault="00DA6711" w:rsidP="007B36E5">
            <w:r>
              <w:t>«Праздник трясогузки»</w:t>
            </w:r>
          </w:p>
        </w:tc>
        <w:tc>
          <w:tcPr>
            <w:tcW w:w="1565" w:type="dxa"/>
          </w:tcPr>
          <w:p w:rsidR="00DA6711" w:rsidRDefault="00DA6711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2024</w:t>
            </w:r>
          </w:p>
        </w:tc>
        <w:tc>
          <w:tcPr>
            <w:tcW w:w="1603" w:type="dxa"/>
          </w:tcPr>
          <w:p w:rsidR="00DA6711" w:rsidRPr="00DA6711" w:rsidRDefault="00DA6711" w:rsidP="007B36E5">
            <w:pPr>
              <w:pStyle w:val="TableParagraph"/>
              <w:jc w:val="center"/>
              <w:rPr>
                <w:sz w:val="20"/>
                <w:szCs w:val="20"/>
              </w:rPr>
            </w:pPr>
            <w:r w:rsidRPr="00DA6711">
              <w:rPr>
                <w:sz w:val="20"/>
                <w:szCs w:val="20"/>
              </w:rPr>
              <w:t>Приобщение детей к</w:t>
            </w:r>
            <w:r w:rsidR="000204DD">
              <w:rPr>
                <w:sz w:val="20"/>
                <w:szCs w:val="20"/>
              </w:rPr>
              <w:t xml:space="preserve"> культуре народов ханты и манси</w:t>
            </w:r>
          </w:p>
        </w:tc>
        <w:tc>
          <w:tcPr>
            <w:tcW w:w="2502" w:type="dxa"/>
          </w:tcPr>
          <w:p w:rsidR="00DA6711" w:rsidRPr="00DA6711" w:rsidRDefault="00DA6711" w:rsidP="007B36E5">
            <w:pPr>
              <w:pStyle w:val="TableParagraph"/>
              <w:jc w:val="center"/>
              <w:rPr>
                <w:sz w:val="20"/>
                <w:szCs w:val="20"/>
              </w:rPr>
            </w:pPr>
            <w:r w:rsidRPr="00DA6711">
              <w:rPr>
                <w:sz w:val="20"/>
                <w:szCs w:val="20"/>
              </w:rPr>
              <w:t>Познакомились с поверьями ханты, связанных с птицами, расширили свой кругозор в истории родного края.</w:t>
            </w:r>
          </w:p>
        </w:tc>
        <w:tc>
          <w:tcPr>
            <w:tcW w:w="885" w:type="dxa"/>
          </w:tcPr>
          <w:p w:rsidR="00DA6711" w:rsidRDefault="000204DD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A6711" w:rsidRDefault="000204DD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3" w:type="dxa"/>
          </w:tcPr>
          <w:p w:rsidR="00DA6711" w:rsidRDefault="00B05265" w:rsidP="004E4EBA">
            <w:pPr>
              <w:jc w:val="center"/>
              <w:rPr>
                <w:color w:val="000000"/>
              </w:rPr>
            </w:pPr>
            <w:hyperlink r:id="rId18" w:history="1">
              <w:r w:rsidRPr="004A230A">
                <w:rPr>
                  <w:rStyle w:val="a9"/>
                </w:rPr>
                <w:t>https://vk.com/club224663406?w=wall-224663406_20%2Fall</w:t>
              </w:r>
            </w:hyperlink>
          </w:p>
          <w:p w:rsidR="00B05265" w:rsidRDefault="00B05265" w:rsidP="004E4EBA">
            <w:pPr>
              <w:jc w:val="center"/>
              <w:rPr>
                <w:color w:val="000000"/>
              </w:rPr>
            </w:pPr>
          </w:p>
          <w:p w:rsidR="00B05265" w:rsidRDefault="00B05265" w:rsidP="004E4EBA">
            <w:pPr>
              <w:jc w:val="center"/>
              <w:rPr>
                <w:color w:val="000000"/>
              </w:rPr>
            </w:pPr>
          </w:p>
          <w:p w:rsidR="00B05265" w:rsidRDefault="00B05265" w:rsidP="004E4EBA">
            <w:pPr>
              <w:jc w:val="center"/>
              <w:rPr>
                <w:color w:val="000000"/>
              </w:rPr>
            </w:pPr>
            <w:hyperlink r:id="rId19" w:history="1">
              <w:r w:rsidRPr="004A230A">
                <w:rPr>
                  <w:rStyle w:val="a9"/>
                </w:rPr>
                <w:t>https://vk.com/club224663406?w=wall-224663406_17%2Fall</w:t>
              </w:r>
            </w:hyperlink>
          </w:p>
          <w:p w:rsidR="00B05265" w:rsidRPr="009B6831" w:rsidRDefault="00B05265" w:rsidP="00B05265">
            <w:pPr>
              <w:rPr>
                <w:color w:val="000000"/>
              </w:rPr>
            </w:pPr>
          </w:p>
        </w:tc>
        <w:tc>
          <w:tcPr>
            <w:tcW w:w="1384" w:type="dxa"/>
          </w:tcPr>
          <w:p w:rsidR="00DA6711" w:rsidRPr="009B6831" w:rsidRDefault="00DA6711" w:rsidP="004E4EBA">
            <w:pPr>
              <w:jc w:val="center"/>
              <w:rPr>
                <w:color w:val="000000"/>
              </w:rPr>
            </w:pPr>
          </w:p>
        </w:tc>
      </w:tr>
      <w:tr w:rsidR="007B36E5" w:rsidRPr="004E4EBA" w:rsidTr="009B6831">
        <w:trPr>
          <w:trHeight w:val="330"/>
        </w:trPr>
        <w:tc>
          <w:tcPr>
            <w:tcW w:w="599" w:type="dxa"/>
          </w:tcPr>
          <w:p w:rsidR="007B36E5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5" w:type="dxa"/>
          </w:tcPr>
          <w:p w:rsidR="007B36E5" w:rsidRPr="007B36E5" w:rsidRDefault="007B36E5" w:rsidP="007B36E5">
            <w:pPr>
              <w:jc w:val="both"/>
              <w:rPr>
                <w:color w:val="000000"/>
                <w:shd w:val="clear" w:color="auto" w:fill="FFFFFF"/>
              </w:rPr>
            </w:pPr>
            <w:r w:rsidRPr="007B36E5">
              <w:rPr>
                <w:color w:val="000000"/>
                <w:shd w:val="clear" w:color="auto" w:fill="FFFFFF"/>
              </w:rPr>
              <w:t>Реализация проекта  "Сказки народов Ханты и Манси" в группе «Семицветик»</w:t>
            </w:r>
          </w:p>
          <w:p w:rsidR="007B36E5" w:rsidRPr="007B36E5" w:rsidRDefault="007B36E5" w:rsidP="007B36E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B36E5" w:rsidRPr="007B36E5" w:rsidRDefault="007B36E5" w:rsidP="007B36E5">
            <w:pPr>
              <w:jc w:val="both"/>
              <w:rPr>
                <w:color w:val="000000"/>
                <w:shd w:val="clear" w:color="auto" w:fill="FFFFFF"/>
              </w:rPr>
            </w:pPr>
            <w:r w:rsidRPr="007B36E5">
              <w:rPr>
                <w:color w:val="000000"/>
                <w:shd w:val="clear" w:color="auto" w:fill="FFFFFF"/>
              </w:rPr>
              <w:t xml:space="preserve">Творчество хантыйской писательницы М.К. </w:t>
            </w:r>
            <w:proofErr w:type="spellStart"/>
            <w:r w:rsidRPr="007B36E5">
              <w:rPr>
                <w:color w:val="000000"/>
                <w:shd w:val="clear" w:color="auto" w:fill="FFFFFF"/>
              </w:rPr>
              <w:t>Волдиной</w:t>
            </w:r>
            <w:proofErr w:type="spellEnd"/>
            <w:r w:rsidRPr="007B36E5">
              <w:rPr>
                <w:color w:val="000000"/>
                <w:shd w:val="clear" w:color="auto" w:fill="FFFFFF"/>
              </w:rPr>
              <w:t>. Чтение сказки «</w:t>
            </w:r>
            <w:proofErr w:type="spellStart"/>
            <w:r w:rsidRPr="007B36E5">
              <w:rPr>
                <w:color w:val="000000"/>
                <w:shd w:val="clear" w:color="auto" w:fill="FFFFFF"/>
              </w:rPr>
              <w:t>Хипс-Випс</w:t>
            </w:r>
            <w:proofErr w:type="spellEnd"/>
            <w:r w:rsidRPr="007B36E5">
              <w:rPr>
                <w:color w:val="000000"/>
                <w:shd w:val="clear" w:color="auto" w:fill="FFFFFF"/>
              </w:rPr>
              <w:t>»</w:t>
            </w:r>
          </w:p>
          <w:p w:rsidR="007B36E5" w:rsidRPr="007B36E5" w:rsidRDefault="007B36E5" w:rsidP="007B36E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B36E5" w:rsidRPr="007B36E5" w:rsidRDefault="007B36E5" w:rsidP="007B36E5"/>
        </w:tc>
        <w:tc>
          <w:tcPr>
            <w:tcW w:w="1565" w:type="dxa"/>
          </w:tcPr>
          <w:p w:rsidR="007B36E5" w:rsidRPr="007B36E5" w:rsidRDefault="007B36E5" w:rsidP="004E4EBA">
            <w:pPr>
              <w:jc w:val="center"/>
              <w:rPr>
                <w:color w:val="000000"/>
              </w:rPr>
            </w:pPr>
          </w:p>
          <w:p w:rsidR="007B36E5" w:rsidRPr="007B36E5" w:rsidRDefault="007B36E5" w:rsidP="004E4EBA">
            <w:pPr>
              <w:jc w:val="center"/>
              <w:rPr>
                <w:color w:val="000000"/>
              </w:rPr>
            </w:pPr>
          </w:p>
          <w:p w:rsidR="007B36E5" w:rsidRPr="007B36E5" w:rsidRDefault="007B36E5" w:rsidP="004E4EBA">
            <w:pPr>
              <w:jc w:val="center"/>
              <w:rPr>
                <w:color w:val="000000"/>
              </w:rPr>
            </w:pPr>
          </w:p>
          <w:p w:rsidR="007B36E5" w:rsidRPr="007B36E5" w:rsidRDefault="007B36E5" w:rsidP="004E4EBA">
            <w:pPr>
              <w:jc w:val="center"/>
              <w:rPr>
                <w:color w:val="000000"/>
              </w:rPr>
            </w:pPr>
          </w:p>
          <w:p w:rsidR="007B36E5" w:rsidRPr="007B36E5" w:rsidRDefault="007B36E5" w:rsidP="004E4EBA">
            <w:pPr>
              <w:jc w:val="center"/>
              <w:rPr>
                <w:color w:val="000000"/>
              </w:rPr>
            </w:pPr>
          </w:p>
          <w:p w:rsidR="007B36E5" w:rsidRPr="007B36E5" w:rsidRDefault="007B36E5" w:rsidP="004E4EBA">
            <w:pPr>
              <w:jc w:val="center"/>
              <w:rPr>
                <w:color w:val="000000"/>
              </w:rPr>
            </w:pPr>
            <w:r w:rsidRPr="007B36E5">
              <w:rPr>
                <w:color w:val="000000"/>
              </w:rPr>
              <w:t>Май 2024</w:t>
            </w:r>
          </w:p>
        </w:tc>
        <w:tc>
          <w:tcPr>
            <w:tcW w:w="1603" w:type="dxa"/>
          </w:tcPr>
          <w:p w:rsidR="007B36E5" w:rsidRPr="007B36E5" w:rsidRDefault="007B36E5" w:rsidP="007B36E5">
            <w:pPr>
              <w:jc w:val="both"/>
              <w:rPr>
                <w:color w:val="111111"/>
                <w:shd w:val="clear" w:color="auto" w:fill="FFFFFF"/>
              </w:rPr>
            </w:pPr>
            <w:r w:rsidRPr="007B36E5">
              <w:rPr>
                <w:color w:val="111111"/>
                <w:shd w:val="clear" w:color="auto" w:fill="FFFFFF"/>
              </w:rPr>
              <w:t xml:space="preserve">Формирование у детей познавательного интереса к народной культуре через ознакомление со сказками </w:t>
            </w:r>
            <w:r w:rsidRPr="007B36E5">
              <w:rPr>
                <w:color w:val="111111"/>
                <w:shd w:val="clear" w:color="auto" w:fill="FFFFFF"/>
              </w:rPr>
              <w:lastRenderedPageBreak/>
              <w:t xml:space="preserve">народов севера </w:t>
            </w:r>
          </w:p>
        </w:tc>
        <w:tc>
          <w:tcPr>
            <w:tcW w:w="2502" w:type="dxa"/>
          </w:tcPr>
          <w:p w:rsidR="007B36E5" w:rsidRPr="007B36E5" w:rsidRDefault="007B36E5" w:rsidP="007B36E5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  <w:r w:rsidRPr="007B36E5">
              <w:rPr>
                <w:color w:val="000000"/>
              </w:rPr>
              <w:lastRenderedPageBreak/>
              <w:t>Воспитание уважения к нравственным ценностям и культуре народов севера</w:t>
            </w:r>
          </w:p>
          <w:p w:rsidR="007B36E5" w:rsidRPr="007B36E5" w:rsidRDefault="007B36E5" w:rsidP="007B36E5">
            <w:pPr>
              <w:shd w:val="clear" w:color="auto" w:fill="FFFFFF"/>
              <w:spacing w:before="30" w:after="30"/>
              <w:jc w:val="both"/>
              <w:rPr>
                <w:color w:val="111111"/>
              </w:rPr>
            </w:pPr>
            <w:r w:rsidRPr="007B36E5">
              <w:rPr>
                <w:color w:val="111111"/>
              </w:rPr>
              <w:t>Развитие речи детей, обогащение словаря, повышение выразительности речи</w:t>
            </w:r>
          </w:p>
          <w:p w:rsidR="007B36E5" w:rsidRPr="007B36E5" w:rsidRDefault="007B36E5" w:rsidP="007B36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7B36E5" w:rsidRPr="007B36E5" w:rsidRDefault="007B36E5" w:rsidP="004E4EBA">
            <w:pPr>
              <w:jc w:val="center"/>
              <w:rPr>
                <w:color w:val="000000"/>
              </w:rPr>
            </w:pPr>
            <w:r w:rsidRPr="007B36E5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7B36E5" w:rsidRPr="007B36E5" w:rsidRDefault="007B36E5" w:rsidP="004E4EBA">
            <w:pPr>
              <w:jc w:val="center"/>
              <w:rPr>
                <w:color w:val="000000"/>
              </w:rPr>
            </w:pPr>
            <w:r w:rsidRPr="007B36E5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7B36E5" w:rsidRPr="007B36E5" w:rsidRDefault="007B36E5" w:rsidP="007B36E5">
            <w:pPr>
              <w:jc w:val="center"/>
              <w:rPr>
                <w:color w:val="000000"/>
              </w:rPr>
            </w:pPr>
            <w:hyperlink r:id="rId20" w:history="1">
              <w:r w:rsidRPr="007B36E5">
                <w:rPr>
                  <w:rStyle w:val="a9"/>
                </w:rPr>
                <w:t>https://vk.com/club224663406?w=wall-224663406_11%2Fall</w:t>
              </w:r>
            </w:hyperlink>
          </w:p>
          <w:p w:rsidR="007B36E5" w:rsidRPr="007B36E5" w:rsidRDefault="007B36E5" w:rsidP="007B36E5">
            <w:pPr>
              <w:jc w:val="center"/>
              <w:rPr>
                <w:color w:val="000000"/>
              </w:rPr>
            </w:pPr>
          </w:p>
          <w:p w:rsidR="007B36E5" w:rsidRPr="007B36E5" w:rsidRDefault="007B36E5" w:rsidP="007B36E5">
            <w:pPr>
              <w:jc w:val="center"/>
              <w:rPr>
                <w:color w:val="000000"/>
              </w:rPr>
            </w:pPr>
          </w:p>
          <w:p w:rsidR="007B36E5" w:rsidRPr="007B36E5" w:rsidRDefault="007B36E5" w:rsidP="004E4EBA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7B36E5" w:rsidRPr="009B6831" w:rsidRDefault="007B36E5" w:rsidP="004E4EBA">
            <w:pPr>
              <w:jc w:val="center"/>
              <w:rPr>
                <w:color w:val="000000"/>
              </w:rPr>
            </w:pPr>
          </w:p>
        </w:tc>
      </w:tr>
      <w:tr w:rsidR="00B42DF7" w:rsidRPr="004E4EBA" w:rsidTr="009B6831">
        <w:trPr>
          <w:trHeight w:val="330"/>
        </w:trPr>
        <w:tc>
          <w:tcPr>
            <w:tcW w:w="599" w:type="dxa"/>
          </w:tcPr>
          <w:p w:rsidR="00B42DF7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365" w:type="dxa"/>
          </w:tcPr>
          <w:p w:rsidR="00B42DF7" w:rsidRPr="007B36E5" w:rsidRDefault="00B42DF7" w:rsidP="007B36E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Изготовление куклы </w:t>
            </w:r>
            <w:proofErr w:type="spellStart"/>
            <w:r>
              <w:rPr>
                <w:color w:val="000000"/>
                <w:shd w:val="clear" w:color="auto" w:fill="FFFFFF"/>
              </w:rPr>
              <w:t>Акань</w:t>
            </w:r>
            <w:proofErr w:type="spellEnd"/>
          </w:p>
        </w:tc>
        <w:tc>
          <w:tcPr>
            <w:tcW w:w="1565" w:type="dxa"/>
          </w:tcPr>
          <w:p w:rsidR="00B42DF7" w:rsidRPr="007B36E5" w:rsidRDefault="00B42DF7" w:rsidP="004E4EBA">
            <w:pPr>
              <w:jc w:val="center"/>
              <w:rPr>
                <w:color w:val="000000"/>
              </w:rPr>
            </w:pPr>
          </w:p>
        </w:tc>
        <w:tc>
          <w:tcPr>
            <w:tcW w:w="1603" w:type="dxa"/>
          </w:tcPr>
          <w:p w:rsidR="00B42DF7" w:rsidRPr="00B42DF7" w:rsidRDefault="00B42DF7" w:rsidP="007B36E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B42DF7">
              <w:rPr>
                <w:shd w:val="clear" w:color="auto" w:fill="FFFFFF"/>
              </w:rPr>
              <w:t>опуляризация  и сохранение  народных промыслов и ремёсел на примере изготовления хантыйской куклы "</w:t>
            </w:r>
            <w:proofErr w:type="spellStart"/>
            <w:r w:rsidRPr="00B42DF7">
              <w:rPr>
                <w:shd w:val="clear" w:color="auto" w:fill="FFFFFF"/>
              </w:rPr>
              <w:t>Акань</w:t>
            </w:r>
            <w:proofErr w:type="spellEnd"/>
            <w:r w:rsidRPr="00B42DF7">
              <w:rPr>
                <w:shd w:val="clear" w:color="auto" w:fill="FFFFFF"/>
              </w:rPr>
              <w:t>"</w:t>
            </w:r>
          </w:p>
        </w:tc>
        <w:tc>
          <w:tcPr>
            <w:tcW w:w="2502" w:type="dxa"/>
          </w:tcPr>
          <w:p w:rsidR="00B42DF7" w:rsidRPr="007B36E5" w:rsidRDefault="00B42DF7" w:rsidP="007B36E5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Формировали интерес к старинной хантыйской игрушке, изучили последовательность изготовления и приемы.  </w:t>
            </w:r>
          </w:p>
        </w:tc>
        <w:tc>
          <w:tcPr>
            <w:tcW w:w="885" w:type="dxa"/>
          </w:tcPr>
          <w:p w:rsidR="00B42DF7" w:rsidRPr="007B36E5" w:rsidRDefault="00B42DF7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B42DF7" w:rsidRPr="007B36E5" w:rsidRDefault="00B42DF7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</w:tcPr>
          <w:p w:rsidR="00B42DF7" w:rsidRDefault="00B05265" w:rsidP="007B36E5">
            <w:pPr>
              <w:jc w:val="center"/>
            </w:pPr>
            <w:hyperlink r:id="rId21" w:history="1">
              <w:r w:rsidRPr="004A230A">
                <w:rPr>
                  <w:rStyle w:val="a9"/>
                </w:rPr>
                <w:t>https://vk.com/club224663406?w=wall-224663406_21%2Fall</w:t>
              </w:r>
            </w:hyperlink>
          </w:p>
          <w:p w:rsidR="00B05265" w:rsidRPr="007B36E5" w:rsidRDefault="00B05265" w:rsidP="007B36E5">
            <w:pPr>
              <w:jc w:val="center"/>
            </w:pPr>
          </w:p>
        </w:tc>
        <w:tc>
          <w:tcPr>
            <w:tcW w:w="1384" w:type="dxa"/>
          </w:tcPr>
          <w:p w:rsidR="00B42DF7" w:rsidRPr="009B6831" w:rsidRDefault="00B42DF7" w:rsidP="004E4EBA">
            <w:pPr>
              <w:jc w:val="center"/>
              <w:rPr>
                <w:color w:val="000000"/>
              </w:rPr>
            </w:pPr>
          </w:p>
        </w:tc>
      </w:tr>
      <w:tr w:rsidR="00B05265" w:rsidRPr="004E4EBA" w:rsidTr="009B6831">
        <w:trPr>
          <w:trHeight w:val="330"/>
        </w:trPr>
        <w:tc>
          <w:tcPr>
            <w:tcW w:w="599" w:type="dxa"/>
          </w:tcPr>
          <w:p w:rsidR="00B05265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65" w:type="dxa"/>
          </w:tcPr>
          <w:p w:rsidR="00B05265" w:rsidRPr="00B05265" w:rsidRDefault="00B05265" w:rsidP="007B36E5">
            <w:pPr>
              <w:jc w:val="both"/>
              <w:rPr>
                <w:color w:val="000000"/>
                <w:shd w:val="clear" w:color="auto" w:fill="FFFFFF"/>
              </w:rPr>
            </w:pPr>
            <w:r w:rsidRPr="00B05265">
              <w:rPr>
                <w:color w:val="000000"/>
                <w:shd w:val="clear" w:color="auto" w:fill="FFFFFF"/>
              </w:rPr>
              <w:t>"Облик северных широт в узорах и орнаментах"</w:t>
            </w:r>
          </w:p>
        </w:tc>
        <w:tc>
          <w:tcPr>
            <w:tcW w:w="1565" w:type="dxa"/>
          </w:tcPr>
          <w:p w:rsidR="00B05265" w:rsidRPr="00B05265" w:rsidRDefault="00B05265" w:rsidP="004E4EBA">
            <w:pPr>
              <w:jc w:val="center"/>
              <w:rPr>
                <w:color w:val="000000"/>
              </w:rPr>
            </w:pPr>
            <w:r w:rsidRPr="00B05265">
              <w:rPr>
                <w:color w:val="000000"/>
              </w:rPr>
              <w:t>Май 2024</w:t>
            </w:r>
          </w:p>
        </w:tc>
        <w:tc>
          <w:tcPr>
            <w:tcW w:w="1603" w:type="dxa"/>
          </w:tcPr>
          <w:p w:rsidR="00B05265" w:rsidRPr="00B05265" w:rsidRDefault="00B05265" w:rsidP="007B36E5">
            <w:pPr>
              <w:jc w:val="both"/>
              <w:rPr>
                <w:shd w:val="clear" w:color="auto" w:fill="FFFFFF"/>
              </w:rPr>
            </w:pPr>
            <w:r w:rsidRPr="00B05265">
              <w:rPr>
                <w:color w:val="000000"/>
                <w:shd w:val="clear" w:color="auto" w:fill="FFFFFF"/>
              </w:rPr>
              <w:t>знакомило детей с загадочным и прекрасным миром традиционного искусства народов Севера - Ханты и Манси</w:t>
            </w:r>
          </w:p>
        </w:tc>
        <w:tc>
          <w:tcPr>
            <w:tcW w:w="2502" w:type="dxa"/>
          </w:tcPr>
          <w:p w:rsidR="00B05265" w:rsidRPr="00B05265" w:rsidRDefault="00B05265" w:rsidP="00B05265">
            <w:pPr>
              <w:shd w:val="clear" w:color="auto" w:fill="FFFFFF"/>
              <w:spacing w:before="30" w:after="30"/>
              <w:jc w:val="both"/>
              <w:rPr>
                <w:color w:val="000000"/>
                <w:shd w:val="clear" w:color="auto" w:fill="FFFFFF"/>
              </w:rPr>
            </w:pPr>
            <w:r w:rsidRPr="00B05265">
              <w:rPr>
                <w:color w:val="000000"/>
                <w:shd w:val="clear" w:color="auto" w:fill="FFFFFF"/>
              </w:rPr>
              <w:t xml:space="preserve">Ребята вместе с воспитателями отправились в познавательное путешествие по традициям далёких народностей. Детям были представлены яркие презентации с изображениями традиционных орнаментов Ханты и Манси, объяснены их значения и происхождение. </w:t>
            </w:r>
          </w:p>
          <w:p w:rsidR="00B05265" w:rsidRPr="00B05265" w:rsidRDefault="00B05265" w:rsidP="00B05265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  <w:r w:rsidRPr="00B05265">
              <w:rPr>
                <w:color w:val="000000"/>
                <w:shd w:val="clear" w:color="auto" w:fill="FFFFFF"/>
              </w:rPr>
              <w:t>В ходе практической части мероприятия малыши вместе с воспитателем создавали аппликации, которые затем превратились в чудесные коллективные работы</w:t>
            </w:r>
          </w:p>
        </w:tc>
        <w:tc>
          <w:tcPr>
            <w:tcW w:w="885" w:type="dxa"/>
          </w:tcPr>
          <w:p w:rsidR="00B05265" w:rsidRDefault="00B05265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B05265" w:rsidRDefault="00B05265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B05265" w:rsidRDefault="00B05265" w:rsidP="007B36E5">
            <w:pPr>
              <w:jc w:val="center"/>
            </w:pPr>
            <w:hyperlink r:id="rId22" w:history="1">
              <w:r w:rsidRPr="004A230A">
                <w:rPr>
                  <w:rStyle w:val="a9"/>
                </w:rPr>
                <w:t>https://vk.com/club224663406?w=wall-224663406_12%2Fall</w:t>
              </w:r>
            </w:hyperlink>
          </w:p>
          <w:p w:rsidR="00B05265" w:rsidRDefault="00B05265" w:rsidP="007B36E5">
            <w:pPr>
              <w:jc w:val="center"/>
            </w:pPr>
          </w:p>
        </w:tc>
        <w:tc>
          <w:tcPr>
            <w:tcW w:w="1384" w:type="dxa"/>
          </w:tcPr>
          <w:p w:rsidR="00B05265" w:rsidRPr="009B6831" w:rsidRDefault="00B05265" w:rsidP="004E4EBA">
            <w:pPr>
              <w:jc w:val="center"/>
              <w:rPr>
                <w:color w:val="000000"/>
              </w:rPr>
            </w:pPr>
          </w:p>
        </w:tc>
      </w:tr>
      <w:tr w:rsidR="007B36E5" w:rsidRPr="004E4EBA" w:rsidTr="009B6831">
        <w:trPr>
          <w:trHeight w:val="330"/>
        </w:trPr>
        <w:tc>
          <w:tcPr>
            <w:tcW w:w="599" w:type="dxa"/>
          </w:tcPr>
          <w:p w:rsidR="007B36E5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65" w:type="dxa"/>
          </w:tcPr>
          <w:p w:rsidR="007B36E5" w:rsidRPr="007B36E5" w:rsidRDefault="007B36E5" w:rsidP="007B36E5">
            <w:pPr>
              <w:jc w:val="both"/>
              <w:rPr>
                <w:color w:val="000000"/>
                <w:shd w:val="clear" w:color="auto" w:fill="FFFFFF"/>
              </w:rPr>
            </w:pPr>
            <w:r w:rsidRPr="007B36E5">
              <w:rPr>
                <w:color w:val="000000"/>
                <w:shd w:val="clear" w:color="auto" w:fill="FFFFFF"/>
              </w:rPr>
              <w:t>Знакомство с хантыйской сказкой "Медвежья трава"</w:t>
            </w:r>
          </w:p>
          <w:p w:rsidR="007B36E5" w:rsidRPr="007B36E5" w:rsidRDefault="007B36E5" w:rsidP="007B36E5">
            <w:r w:rsidRPr="007B36E5">
              <w:rPr>
                <w:color w:val="000000"/>
                <w:shd w:val="clear" w:color="auto" w:fill="FFFFFF"/>
              </w:rPr>
              <w:t>(создание мультфильма  по мотивам сказки)</w:t>
            </w:r>
          </w:p>
        </w:tc>
        <w:tc>
          <w:tcPr>
            <w:tcW w:w="1565" w:type="dxa"/>
          </w:tcPr>
          <w:p w:rsidR="007B36E5" w:rsidRPr="007B36E5" w:rsidRDefault="007B36E5" w:rsidP="004E4EBA">
            <w:pPr>
              <w:jc w:val="center"/>
              <w:rPr>
                <w:color w:val="000000"/>
              </w:rPr>
            </w:pPr>
            <w:r w:rsidRPr="007B36E5">
              <w:rPr>
                <w:color w:val="000000"/>
              </w:rPr>
              <w:t>Май 2024</w:t>
            </w:r>
          </w:p>
        </w:tc>
        <w:tc>
          <w:tcPr>
            <w:tcW w:w="1603" w:type="dxa"/>
          </w:tcPr>
          <w:p w:rsidR="007B36E5" w:rsidRPr="007B36E5" w:rsidRDefault="007B36E5" w:rsidP="007B36E5">
            <w:pPr>
              <w:pStyle w:val="TableParagraph"/>
              <w:jc w:val="center"/>
              <w:rPr>
                <w:sz w:val="20"/>
                <w:szCs w:val="20"/>
              </w:rPr>
            </w:pPr>
            <w:r w:rsidRPr="007B36E5">
              <w:rPr>
                <w:color w:val="000000"/>
                <w:sz w:val="20"/>
                <w:szCs w:val="20"/>
                <w:shd w:val="clear" w:color="auto" w:fill="FFFFFF"/>
              </w:rPr>
              <w:t xml:space="preserve">Повышение уровня знаний о коренных народах Югры, посредством чтения сказки и </w:t>
            </w:r>
            <w:r w:rsidRPr="007B36E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создания мультфильма</w:t>
            </w:r>
          </w:p>
        </w:tc>
        <w:tc>
          <w:tcPr>
            <w:tcW w:w="2502" w:type="dxa"/>
          </w:tcPr>
          <w:p w:rsidR="007B36E5" w:rsidRPr="007B36E5" w:rsidRDefault="007B36E5" w:rsidP="007B36E5">
            <w:pPr>
              <w:rPr>
                <w:color w:val="000000"/>
                <w:shd w:val="clear" w:color="auto" w:fill="FFFFFF"/>
              </w:rPr>
            </w:pPr>
            <w:r w:rsidRPr="007B36E5">
              <w:rPr>
                <w:color w:val="000000"/>
                <w:shd w:val="clear" w:color="auto" w:fill="FFFFFF"/>
              </w:rPr>
              <w:lastRenderedPageBreak/>
              <w:t>Создание мультфильма.</w:t>
            </w:r>
          </w:p>
          <w:p w:rsidR="007B36E5" w:rsidRPr="007B36E5" w:rsidRDefault="007B36E5" w:rsidP="007B36E5">
            <w:pPr>
              <w:pStyle w:val="TableParagraph"/>
              <w:jc w:val="center"/>
              <w:rPr>
                <w:sz w:val="20"/>
                <w:szCs w:val="20"/>
              </w:rPr>
            </w:pPr>
            <w:r w:rsidRPr="007B36E5">
              <w:rPr>
                <w:color w:val="000000"/>
                <w:sz w:val="20"/>
                <w:szCs w:val="20"/>
                <w:shd w:val="clear" w:color="auto" w:fill="FFFFFF"/>
              </w:rPr>
              <w:t xml:space="preserve">Дети проецирует свои переживания, эмоции и чувства на данный продукт. Через создание тематических </w:t>
            </w:r>
            <w:r w:rsidRPr="007B36E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мультфильмов ребенок лучше усваивает социальные нормы и правила, проигрывая их персонажами в кадре. Развиваются коммуникативные навыки, при работе в команде, дети учатся договариваться, обсуждают тему, высказывают свое мнение.</w:t>
            </w:r>
          </w:p>
        </w:tc>
        <w:tc>
          <w:tcPr>
            <w:tcW w:w="885" w:type="dxa"/>
          </w:tcPr>
          <w:p w:rsidR="007B36E5" w:rsidRDefault="007B36E5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50" w:type="dxa"/>
          </w:tcPr>
          <w:p w:rsidR="007B36E5" w:rsidRDefault="007B36E5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7B36E5" w:rsidRPr="007B36E5" w:rsidRDefault="007B36E5" w:rsidP="007B36E5">
            <w:pPr>
              <w:jc w:val="both"/>
              <w:rPr>
                <w:color w:val="000000"/>
              </w:rPr>
            </w:pPr>
            <w:hyperlink r:id="rId23" w:history="1">
              <w:r w:rsidRPr="007B36E5">
                <w:rPr>
                  <w:rStyle w:val="a9"/>
                </w:rPr>
                <w:t>https://vk.com/club224663406?w=wall-224663406_18%2Fall</w:t>
              </w:r>
            </w:hyperlink>
          </w:p>
          <w:p w:rsidR="007B36E5" w:rsidRDefault="007B36E5" w:rsidP="007B36E5">
            <w:pPr>
              <w:jc w:val="both"/>
              <w:rPr>
                <w:color w:val="000000"/>
              </w:rPr>
            </w:pPr>
          </w:p>
          <w:p w:rsidR="007B36E5" w:rsidRPr="007B36E5" w:rsidRDefault="007B36E5" w:rsidP="007B36E5">
            <w:pPr>
              <w:jc w:val="both"/>
              <w:rPr>
                <w:color w:val="000000"/>
              </w:rPr>
            </w:pPr>
          </w:p>
          <w:p w:rsidR="007B36E5" w:rsidRPr="007B36E5" w:rsidRDefault="007B36E5" w:rsidP="007B36E5">
            <w:pPr>
              <w:jc w:val="both"/>
              <w:rPr>
                <w:color w:val="000000"/>
              </w:rPr>
            </w:pPr>
            <w:hyperlink r:id="rId24" w:history="1">
              <w:r w:rsidRPr="007B36E5">
                <w:rPr>
                  <w:rStyle w:val="a9"/>
                </w:rPr>
                <w:t>https://vk.com/club224663406?z=video-224663406_456239017%2Faf707d51444924f33b%2Fpl_wall_-224663406</w:t>
              </w:r>
            </w:hyperlink>
          </w:p>
          <w:p w:rsidR="007B36E5" w:rsidRPr="007B36E5" w:rsidRDefault="007B36E5" w:rsidP="007B36E5">
            <w:pPr>
              <w:rPr>
                <w:color w:val="000000"/>
              </w:rPr>
            </w:pPr>
            <w:r w:rsidRPr="007B36E5">
              <w:rPr>
                <w:color w:val="000000"/>
              </w:rPr>
              <w:t xml:space="preserve"> (мультфильм)</w:t>
            </w:r>
          </w:p>
          <w:p w:rsidR="007B36E5" w:rsidRPr="009B6831" w:rsidRDefault="007B36E5" w:rsidP="004E4EBA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7B36E5" w:rsidRPr="009B6831" w:rsidRDefault="007B36E5" w:rsidP="004E4EBA">
            <w:pPr>
              <w:jc w:val="center"/>
              <w:rPr>
                <w:color w:val="000000"/>
              </w:rPr>
            </w:pPr>
          </w:p>
        </w:tc>
      </w:tr>
      <w:tr w:rsidR="00B42DF7" w:rsidRPr="004E4EBA" w:rsidTr="009B6831">
        <w:trPr>
          <w:trHeight w:val="330"/>
        </w:trPr>
        <w:tc>
          <w:tcPr>
            <w:tcW w:w="599" w:type="dxa"/>
          </w:tcPr>
          <w:p w:rsidR="00B42DF7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365" w:type="dxa"/>
          </w:tcPr>
          <w:p w:rsidR="00B42DF7" w:rsidRPr="007B36E5" w:rsidRDefault="00B42DF7" w:rsidP="007B36E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День подвижных игр народа ханты и манси</w:t>
            </w:r>
          </w:p>
        </w:tc>
        <w:tc>
          <w:tcPr>
            <w:tcW w:w="1565" w:type="dxa"/>
          </w:tcPr>
          <w:p w:rsidR="00B42DF7" w:rsidRPr="007B36E5" w:rsidRDefault="00B42DF7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2024</w:t>
            </w:r>
          </w:p>
        </w:tc>
        <w:tc>
          <w:tcPr>
            <w:tcW w:w="1603" w:type="dxa"/>
          </w:tcPr>
          <w:p w:rsidR="00B42DF7" w:rsidRPr="007B36E5" w:rsidRDefault="00B42DF7" w:rsidP="007B36E5">
            <w:pPr>
              <w:pStyle w:val="TableParagraph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Познание и освоение обычаев, традиций и обрядов народов севера</w:t>
            </w:r>
          </w:p>
        </w:tc>
        <w:tc>
          <w:tcPr>
            <w:tcW w:w="2502" w:type="dxa"/>
          </w:tcPr>
          <w:p w:rsidR="00B42DF7" w:rsidRPr="007B36E5" w:rsidRDefault="00B42DF7" w:rsidP="007B36E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Воспитанники приняли участие в дне подвижных игр народов Севера, что позволило прикоснуться к культуре коренных народов, укрепить физическое здоровье</w:t>
            </w:r>
          </w:p>
        </w:tc>
        <w:tc>
          <w:tcPr>
            <w:tcW w:w="885" w:type="dxa"/>
          </w:tcPr>
          <w:p w:rsidR="00B42DF7" w:rsidRDefault="00B42DF7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B42DF7" w:rsidRDefault="00B42DF7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B42DF7" w:rsidRDefault="00B05265" w:rsidP="007B36E5">
            <w:pPr>
              <w:jc w:val="both"/>
            </w:pPr>
            <w:hyperlink r:id="rId25" w:history="1">
              <w:r w:rsidRPr="004A230A">
                <w:rPr>
                  <w:rStyle w:val="a9"/>
                </w:rPr>
                <w:t>https://vk.com/club224663406?w=wall-224663406_13%2Fall</w:t>
              </w:r>
            </w:hyperlink>
          </w:p>
          <w:p w:rsidR="00B05265" w:rsidRPr="007B36E5" w:rsidRDefault="00B05265" w:rsidP="007B36E5">
            <w:pPr>
              <w:jc w:val="both"/>
            </w:pPr>
          </w:p>
        </w:tc>
        <w:tc>
          <w:tcPr>
            <w:tcW w:w="1384" w:type="dxa"/>
          </w:tcPr>
          <w:p w:rsidR="00B42DF7" w:rsidRPr="009B6831" w:rsidRDefault="00B42DF7" w:rsidP="004E4EBA">
            <w:pPr>
              <w:jc w:val="center"/>
              <w:rPr>
                <w:color w:val="000000"/>
              </w:rPr>
            </w:pPr>
          </w:p>
        </w:tc>
      </w:tr>
      <w:tr w:rsidR="00B05265" w:rsidRPr="004E4EBA" w:rsidTr="009B6831">
        <w:trPr>
          <w:trHeight w:val="330"/>
        </w:trPr>
        <w:tc>
          <w:tcPr>
            <w:tcW w:w="599" w:type="dxa"/>
          </w:tcPr>
          <w:p w:rsidR="00B05265" w:rsidRPr="009B6831" w:rsidRDefault="000010B9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65" w:type="dxa"/>
          </w:tcPr>
          <w:p w:rsidR="00B05265" w:rsidRPr="00F13C98" w:rsidRDefault="00B05265" w:rsidP="007B36E5">
            <w:pPr>
              <w:jc w:val="both"/>
              <w:rPr>
                <w:color w:val="000000"/>
                <w:shd w:val="clear" w:color="auto" w:fill="FFFFFF"/>
              </w:rPr>
            </w:pPr>
            <w:r w:rsidRPr="00F13C98">
              <w:rPr>
                <w:color w:val="000000"/>
                <w:shd w:val="clear" w:color="auto" w:fill="FFFFFF"/>
              </w:rPr>
              <w:t xml:space="preserve">Экскурсия по территории музея </w:t>
            </w:r>
            <w:r w:rsidRPr="00F13C98">
              <w:rPr>
                <w:color w:val="000000"/>
                <w:shd w:val="clear" w:color="auto" w:fill="FFFFFF"/>
              </w:rPr>
              <w:t xml:space="preserve">под открытым небом </w:t>
            </w:r>
            <w:r w:rsidRPr="00F13C98">
              <w:rPr>
                <w:color w:val="000000"/>
                <w:shd w:val="clear" w:color="auto" w:fill="FFFFFF"/>
              </w:rPr>
              <w:t>«Частица Югры»</w:t>
            </w:r>
          </w:p>
        </w:tc>
        <w:tc>
          <w:tcPr>
            <w:tcW w:w="1565" w:type="dxa"/>
          </w:tcPr>
          <w:p w:rsidR="00B05265" w:rsidRDefault="00B05265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2024</w:t>
            </w:r>
          </w:p>
        </w:tc>
        <w:tc>
          <w:tcPr>
            <w:tcW w:w="1603" w:type="dxa"/>
          </w:tcPr>
          <w:p w:rsidR="00B05265" w:rsidRDefault="00B05265" w:rsidP="00B05265">
            <w:pPr>
              <w:pStyle w:val="TableParagraph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Познание и освоение обычаев, традиций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быта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народов севера</w:t>
            </w:r>
          </w:p>
        </w:tc>
        <w:tc>
          <w:tcPr>
            <w:tcW w:w="2502" w:type="dxa"/>
          </w:tcPr>
          <w:p w:rsidR="00B05265" w:rsidRPr="00B05265" w:rsidRDefault="00B05265" w:rsidP="007B36E5">
            <w:pPr>
              <w:rPr>
                <w:color w:val="000000"/>
                <w:shd w:val="clear" w:color="auto" w:fill="FFFFFF"/>
              </w:rPr>
            </w:pPr>
            <w:r w:rsidRPr="00B05265">
              <w:rPr>
                <w:color w:val="000000"/>
                <w:shd w:val="clear" w:color="auto" w:fill="FFFFFF"/>
              </w:rPr>
              <w:t>Р</w:t>
            </w:r>
            <w:r w:rsidRPr="00B05265">
              <w:rPr>
                <w:color w:val="000000"/>
                <w:shd w:val="clear" w:color="auto" w:fill="FFFFFF"/>
              </w:rPr>
              <w:t>ебята узнали о культуре и традициях малочисленных народов Севера и расширили знания об окружающем мире</w:t>
            </w:r>
          </w:p>
        </w:tc>
        <w:tc>
          <w:tcPr>
            <w:tcW w:w="885" w:type="dxa"/>
          </w:tcPr>
          <w:p w:rsidR="00B05265" w:rsidRDefault="00B05265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B05265" w:rsidRDefault="00B05265" w:rsidP="004E4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</w:tcPr>
          <w:p w:rsidR="00B05265" w:rsidRDefault="00B05265" w:rsidP="007B36E5">
            <w:pPr>
              <w:jc w:val="both"/>
            </w:pPr>
            <w:hyperlink r:id="rId26" w:history="1">
              <w:r w:rsidRPr="004A230A">
                <w:rPr>
                  <w:rStyle w:val="a9"/>
                </w:rPr>
                <w:t>https://vk.com/club224663406?w=wall-224663406_26%2Fall</w:t>
              </w:r>
            </w:hyperlink>
          </w:p>
          <w:p w:rsidR="00B05265" w:rsidRPr="007B36E5" w:rsidRDefault="00B05265" w:rsidP="007B36E5">
            <w:pPr>
              <w:jc w:val="both"/>
            </w:pPr>
          </w:p>
        </w:tc>
        <w:tc>
          <w:tcPr>
            <w:tcW w:w="1384" w:type="dxa"/>
          </w:tcPr>
          <w:p w:rsidR="00B05265" w:rsidRPr="009B6831" w:rsidRDefault="00B05265" w:rsidP="004E4EBA">
            <w:pPr>
              <w:jc w:val="center"/>
              <w:rPr>
                <w:color w:val="000000"/>
              </w:rPr>
            </w:pPr>
          </w:p>
        </w:tc>
      </w:tr>
    </w:tbl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4" w:name="_Toc176540090"/>
    </w:p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0010B9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r w:rsidRPr="004E4EBA">
        <w:rPr>
          <w:b/>
          <w:sz w:val="24"/>
          <w:szCs w:val="24"/>
        </w:rPr>
        <w:lastRenderedPageBreak/>
        <w:t>2.2. Организации-партнеры при реализации инновационного проекта (программы) за отчетный период</w:t>
      </w:r>
      <w:bookmarkEnd w:id="4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4E4EBA" w:rsidRPr="004E4EBA" w:rsidTr="00CC5768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4EB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4E4EBA" w:rsidRPr="004E4EBA" w:rsidTr="00CC5768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</w:tr>
      <w:tr w:rsidR="004E4EBA" w:rsidRPr="004E4EBA" w:rsidTr="00CC576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A323AA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A323AA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«Краеведческий музей»,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окачи</w:t>
            </w:r>
            <w:proofErr w:type="spellEnd"/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 </w:t>
            </w:r>
            <w:r w:rsidR="00A323AA">
              <w:rPr>
                <w:color w:val="000000"/>
                <w:sz w:val="22"/>
                <w:szCs w:val="22"/>
              </w:rPr>
              <w:t>Семинар-практикум «Инновационная деятельность в группах ДОО», 20.03.2024</w:t>
            </w:r>
          </w:p>
          <w:p w:rsidR="00F13C98" w:rsidRDefault="00F13C98" w:rsidP="00F13C98">
            <w:pPr>
              <w:jc w:val="center"/>
              <w:rPr>
                <w:color w:val="000000"/>
              </w:rPr>
            </w:pPr>
            <w:hyperlink r:id="rId27" w:history="1">
              <w:r w:rsidRPr="004A230A">
                <w:rPr>
                  <w:rStyle w:val="a9"/>
                </w:rPr>
                <w:t>https://vk.com/club224663406?w=wall-224663406_6%2Fall</w:t>
              </w:r>
            </w:hyperlink>
          </w:p>
          <w:p w:rsidR="00B35E82" w:rsidRPr="004E4EBA" w:rsidRDefault="00B35E82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A323AA" w:rsidRPr="004E4EBA" w:rsidTr="00CC576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A" w:rsidRDefault="00A323AA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A" w:rsidRDefault="00A323AA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Дошкольные образовательные учреждения города Покачи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A" w:rsidRDefault="00A323AA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педагогических работников ДОУ города в семинаре, совместных мероприятиях, экскурсионных программах</w:t>
            </w:r>
          </w:p>
          <w:p w:rsidR="00B35E82" w:rsidRPr="004E4EBA" w:rsidRDefault="00B35E82" w:rsidP="004E4EB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E4EBA" w:rsidRPr="004E4EBA" w:rsidRDefault="004E4EBA" w:rsidP="004E4EBA">
      <w:pPr>
        <w:jc w:val="center"/>
        <w:rPr>
          <w:b/>
          <w:bCs/>
          <w:color w:val="000000"/>
          <w:sz w:val="24"/>
          <w:szCs w:val="24"/>
        </w:rPr>
        <w:sectPr w:rsidR="004E4EBA" w:rsidRPr="004E4EBA" w:rsidSect="00CC5768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5" w:name="_Toc176540091"/>
      <w:r w:rsidRPr="004E4EBA">
        <w:rPr>
          <w:b/>
          <w:sz w:val="24"/>
          <w:szCs w:val="24"/>
        </w:rPr>
        <w:lastRenderedPageBreak/>
        <w:t>2.3. Управление инновационной деятельностью</w:t>
      </w:r>
      <w:bookmarkEnd w:id="5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6" w:name="_Toc176540092"/>
      <w:r w:rsidRPr="004E4EBA">
        <w:rPr>
          <w:b/>
          <w:i/>
          <w:sz w:val="24"/>
          <w:szCs w:val="24"/>
        </w:rPr>
        <w:t>2.3.1. Нормативное правовое обеспечение инновационной деятельности за отчетный период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19"/>
        <w:gridCol w:w="4820"/>
      </w:tblGrid>
      <w:tr w:rsidR="004E4EBA" w:rsidRPr="004E4EBA" w:rsidTr="00CC5768">
        <w:trPr>
          <w:jc w:val="center"/>
        </w:trPr>
        <w:tc>
          <w:tcPr>
            <w:tcW w:w="675" w:type="dxa"/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sz w:val="22"/>
                <w:szCs w:val="22"/>
              </w:rPr>
              <w:t>п</w:t>
            </w:r>
            <w:proofErr w:type="gramEnd"/>
            <w:r w:rsidRPr="004E4EBA">
              <w:rPr>
                <w:sz w:val="22"/>
                <w:szCs w:val="22"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Наименование разработанного нормативного правового акта</w:t>
            </w:r>
          </w:p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E4EBA" w:rsidRPr="004E4EBA" w:rsidRDefault="004E4EBA" w:rsidP="004E4EBA">
            <w:pPr>
              <w:ind w:firstLine="30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4E4EBA" w:rsidRPr="004E4EBA" w:rsidTr="00CC5768">
        <w:trPr>
          <w:jc w:val="center"/>
        </w:trPr>
        <w:tc>
          <w:tcPr>
            <w:tcW w:w="675" w:type="dxa"/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4819" w:type="dxa"/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820" w:type="dxa"/>
            <w:shd w:val="clear" w:color="auto" w:fill="D9D9D9"/>
          </w:tcPr>
          <w:p w:rsidR="004E4EBA" w:rsidRPr="004E4EBA" w:rsidRDefault="004E4EBA" w:rsidP="004E4EBA">
            <w:pPr>
              <w:ind w:firstLine="30"/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</w:tr>
      <w:tr w:rsidR="004E4EBA" w:rsidRPr="004E4EBA" w:rsidTr="00CC5768">
        <w:trPr>
          <w:jc w:val="center"/>
        </w:trPr>
        <w:tc>
          <w:tcPr>
            <w:tcW w:w="675" w:type="dxa"/>
            <w:shd w:val="clear" w:color="auto" w:fill="FFFFFF"/>
          </w:tcPr>
          <w:p w:rsidR="004E4EBA" w:rsidRPr="00B35E82" w:rsidRDefault="00B35E82" w:rsidP="004E4EBA">
            <w:pPr>
              <w:jc w:val="center"/>
            </w:pPr>
            <w:r w:rsidRPr="00B35E82">
              <w:t>1</w:t>
            </w:r>
          </w:p>
        </w:tc>
        <w:tc>
          <w:tcPr>
            <w:tcW w:w="4819" w:type="dxa"/>
            <w:shd w:val="clear" w:color="auto" w:fill="FFFFFF"/>
          </w:tcPr>
          <w:p w:rsidR="004E4EBA" w:rsidRPr="00B35E82" w:rsidRDefault="00B35E82" w:rsidP="004E4EBA">
            <w:pPr>
              <w:jc w:val="center"/>
            </w:pPr>
            <w:r w:rsidRPr="00B35E82">
              <w:t>Заявка организации-соискателя в экспертный Совет для признания организации региональной инновационной площадкой</w:t>
            </w:r>
          </w:p>
        </w:tc>
        <w:tc>
          <w:tcPr>
            <w:tcW w:w="4820" w:type="dxa"/>
            <w:shd w:val="clear" w:color="auto" w:fill="FFFFFF"/>
          </w:tcPr>
          <w:p w:rsidR="004E4EBA" w:rsidRPr="00B35E82" w:rsidRDefault="00B35E82" w:rsidP="004E4EBA">
            <w:pPr>
              <w:ind w:firstLine="30"/>
              <w:jc w:val="center"/>
            </w:pPr>
            <w:r w:rsidRPr="00B35E82">
              <w:t>Создание инновационного проекта для работы в рамках РИП</w:t>
            </w:r>
          </w:p>
        </w:tc>
      </w:tr>
      <w:tr w:rsidR="00B35E82" w:rsidRPr="004E4EBA" w:rsidTr="00CC5768">
        <w:trPr>
          <w:jc w:val="center"/>
        </w:trPr>
        <w:tc>
          <w:tcPr>
            <w:tcW w:w="675" w:type="dxa"/>
            <w:shd w:val="clear" w:color="auto" w:fill="FFFFFF"/>
          </w:tcPr>
          <w:p w:rsidR="00B35E82" w:rsidRPr="00B35E82" w:rsidRDefault="00B35E82" w:rsidP="004E4EBA">
            <w:pPr>
              <w:jc w:val="center"/>
            </w:pPr>
            <w:r w:rsidRPr="00B35E82">
              <w:t>2</w:t>
            </w:r>
          </w:p>
        </w:tc>
        <w:tc>
          <w:tcPr>
            <w:tcW w:w="4819" w:type="dxa"/>
            <w:shd w:val="clear" w:color="auto" w:fill="FFFFFF"/>
          </w:tcPr>
          <w:p w:rsidR="00B35E82" w:rsidRPr="00B35E82" w:rsidRDefault="00B35E82" w:rsidP="004E4EBA">
            <w:pPr>
              <w:jc w:val="center"/>
            </w:pPr>
            <w:r w:rsidRPr="00B35E82">
              <w:t xml:space="preserve">Приказ </w:t>
            </w:r>
            <w:proofErr w:type="spellStart"/>
            <w:r w:rsidRPr="00B35E82">
              <w:t>ДОиН</w:t>
            </w:r>
            <w:proofErr w:type="spellEnd"/>
            <w:r w:rsidRPr="00B35E82">
              <w:t xml:space="preserve"> ХМАО-Югры «О признании образовательных организаций ХМАО-Югры региональными инновационными площадками» от 20.12.2023 №10-П-3208</w:t>
            </w:r>
          </w:p>
        </w:tc>
        <w:tc>
          <w:tcPr>
            <w:tcW w:w="4820" w:type="dxa"/>
            <w:shd w:val="clear" w:color="auto" w:fill="FFFFFF"/>
          </w:tcPr>
          <w:p w:rsidR="00B35E82" w:rsidRPr="00B35E82" w:rsidRDefault="00B35E82" w:rsidP="00B35E82">
            <w:pPr>
              <w:jc w:val="center"/>
              <w:rPr>
                <w:bCs/>
              </w:rPr>
            </w:pPr>
            <w:r w:rsidRPr="00B35E82">
              <w:t xml:space="preserve">Реализация инновационного проекта </w:t>
            </w:r>
            <w:r w:rsidRPr="00B35E82">
              <w:rPr>
                <w:bCs/>
              </w:rPr>
              <w:t>«Внедрение в образовательный процесс ДОО этнокультурных традиций посредством деятельности музея под открытым небом «Частица Югры»</w:t>
            </w:r>
          </w:p>
          <w:p w:rsidR="00B35E82" w:rsidRPr="00B35E82" w:rsidRDefault="00B35E82" w:rsidP="004E4EBA">
            <w:pPr>
              <w:ind w:firstLine="30"/>
              <w:jc w:val="center"/>
            </w:pPr>
          </w:p>
        </w:tc>
      </w:tr>
      <w:tr w:rsidR="00B35E82" w:rsidRPr="004E4EBA" w:rsidTr="00CC5768">
        <w:trPr>
          <w:jc w:val="center"/>
        </w:trPr>
        <w:tc>
          <w:tcPr>
            <w:tcW w:w="675" w:type="dxa"/>
            <w:shd w:val="clear" w:color="auto" w:fill="FFFFFF"/>
          </w:tcPr>
          <w:p w:rsidR="00B35E82" w:rsidRPr="00B35E82" w:rsidRDefault="00B35E82" w:rsidP="004E4EBA">
            <w:pPr>
              <w:jc w:val="center"/>
            </w:pPr>
            <w:r w:rsidRPr="00B35E82">
              <w:t>3</w:t>
            </w:r>
          </w:p>
        </w:tc>
        <w:tc>
          <w:tcPr>
            <w:tcW w:w="4819" w:type="dxa"/>
            <w:shd w:val="clear" w:color="auto" w:fill="FFFFFF"/>
          </w:tcPr>
          <w:p w:rsidR="00B35E82" w:rsidRPr="00B35E82" w:rsidRDefault="00B35E82" w:rsidP="004E4EBA">
            <w:pPr>
              <w:jc w:val="center"/>
            </w:pPr>
            <w:r w:rsidRPr="00B35E82">
              <w:t>Приказ МАДОУ ДСКВ «Солнышко» от 15.01.2024 №4-О « Об организации деятельности региональной инновационной площадки в МАДОУ ДСКВ «Солнышко»</w:t>
            </w:r>
          </w:p>
        </w:tc>
        <w:tc>
          <w:tcPr>
            <w:tcW w:w="4820" w:type="dxa"/>
            <w:shd w:val="clear" w:color="auto" w:fill="FFFFFF"/>
          </w:tcPr>
          <w:p w:rsidR="00B35E82" w:rsidRPr="00B35E82" w:rsidRDefault="00B35E82" w:rsidP="00B35E82">
            <w:pPr>
              <w:jc w:val="center"/>
            </w:pPr>
            <w:r>
              <w:t xml:space="preserve">- </w:t>
            </w:r>
            <w:r w:rsidRPr="00B35E82">
              <w:t>Положение о региональной инновационной площадке МАДОУ ДСКВ «Солнышко»</w:t>
            </w:r>
          </w:p>
          <w:p w:rsidR="00B35E82" w:rsidRPr="00B35E82" w:rsidRDefault="00B35E82" w:rsidP="00B35E82">
            <w:pPr>
              <w:jc w:val="center"/>
            </w:pPr>
            <w:r>
              <w:t xml:space="preserve">- </w:t>
            </w:r>
            <w:r w:rsidRPr="00B35E82">
              <w:t>План мероприятий («Дорожная карта») по реализации инновационного проекта  с указанием сроков реализации</w:t>
            </w:r>
          </w:p>
          <w:p w:rsidR="00B35E82" w:rsidRPr="00B35E82" w:rsidRDefault="00B35E82" w:rsidP="00B35E82">
            <w:pPr>
              <w:jc w:val="center"/>
            </w:pPr>
            <w:r>
              <w:t xml:space="preserve">- </w:t>
            </w:r>
            <w:r w:rsidRPr="00B35E82">
              <w:t xml:space="preserve">Календарный план мероприятий на 2023-2024 </w:t>
            </w:r>
            <w:proofErr w:type="spellStart"/>
            <w:r w:rsidRPr="00B35E82">
              <w:t>уч.г</w:t>
            </w:r>
            <w:proofErr w:type="spellEnd"/>
            <w:r w:rsidRPr="00B35E82">
              <w:t>.</w:t>
            </w:r>
          </w:p>
        </w:tc>
      </w:tr>
    </w:tbl>
    <w:p w:rsidR="004E4EBA" w:rsidRPr="00B35E82" w:rsidRDefault="004E4EBA" w:rsidP="00B35E82">
      <w:pPr>
        <w:ind w:firstLine="709"/>
        <w:jc w:val="both"/>
        <w:rPr>
          <w:b/>
          <w:i/>
          <w:sz w:val="24"/>
          <w:szCs w:val="24"/>
        </w:rPr>
        <w:sectPr w:rsidR="004E4EBA" w:rsidRPr="00B35E82" w:rsidSect="00CC5768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7" w:name="_Toc176540093"/>
      <w:r w:rsidRPr="004E4EBA">
        <w:rPr>
          <w:b/>
          <w:i/>
          <w:sz w:val="24"/>
          <w:szCs w:val="24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7"/>
    </w:p>
    <w:p w:rsidR="004E4EBA" w:rsidRPr="004E4EBA" w:rsidRDefault="004E4EBA" w:rsidP="004E4EBA">
      <w:pPr>
        <w:ind w:firstLine="709"/>
        <w:jc w:val="both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t>Рекомендации: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Содержание раздела может иметь табличный и текстовый тип данных. В разделе указывается численность/удельный вес численности педагогических работников от общей численности педагогических работников, участвующих в инновационной деятельности (уровень образование, квалификационная категория, повышение квалификации/профессиональная переподготовка по профилю педагогической деятельности или иной осуществляемой в образовательной организации деятельности и т.п.).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4E4EBA" w:rsidRPr="004E4EBA" w:rsidTr="00CC576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 образования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Квалификационная категория* 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Профессиональная подготовка 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(%)</w:t>
            </w:r>
          </w:p>
        </w:tc>
      </w:tr>
      <w:tr w:rsidR="004E4EBA" w:rsidRPr="004E4EBA" w:rsidTr="00CC5768">
        <w:tc>
          <w:tcPr>
            <w:tcW w:w="2436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CC5768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ср. </w:t>
            </w:r>
            <w:proofErr w:type="gramStart"/>
            <w:r w:rsidRPr="004E4EBA">
              <w:rPr>
                <w:sz w:val="22"/>
                <w:szCs w:val="22"/>
              </w:rPr>
              <w:t>спец</w:t>
            </w:r>
            <w:proofErr w:type="gramEnd"/>
            <w:r w:rsidRPr="004E4EBA">
              <w:rPr>
                <w:sz w:val="22"/>
                <w:szCs w:val="22"/>
              </w:rPr>
              <w:t>.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CC5768">
        <w:trPr>
          <w:trHeight w:val="196"/>
        </w:trPr>
        <w:tc>
          <w:tcPr>
            <w:tcW w:w="2436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proofErr w:type="gramStart"/>
            <w:r w:rsidRPr="004E4EB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proofErr w:type="gramStart"/>
            <w:r w:rsidRPr="004E4EB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proofErr w:type="gramStart"/>
            <w:r w:rsidRPr="004E4EB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CC576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CC576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CC576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CC576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Методист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CC576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2D7D1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</w:tr>
      <w:tr w:rsidR="004E4EBA" w:rsidRPr="004E4EBA" w:rsidTr="00CC576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rFonts w:cs="Calibri"/>
          <w:i/>
          <w:sz w:val="24"/>
          <w:szCs w:val="24"/>
        </w:rPr>
        <w:t>*</w:t>
      </w:r>
      <w:r w:rsidRPr="004E4EBA">
        <w:rPr>
          <w:i/>
          <w:sz w:val="24"/>
          <w:szCs w:val="24"/>
        </w:rPr>
        <w:t>Условные обозначения: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proofErr w:type="gramStart"/>
      <w:r w:rsidRPr="004E4EBA">
        <w:rPr>
          <w:i/>
          <w:sz w:val="24"/>
          <w:szCs w:val="24"/>
        </w:rPr>
        <w:t>В</w:t>
      </w:r>
      <w:proofErr w:type="gramEnd"/>
      <w:r w:rsidRPr="004E4EBA">
        <w:rPr>
          <w:i/>
          <w:sz w:val="24"/>
          <w:szCs w:val="24"/>
        </w:rPr>
        <w:t xml:space="preserve"> – высшая квалификационная категория;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proofErr w:type="gramStart"/>
      <w:r w:rsidRPr="004E4EBA">
        <w:rPr>
          <w:i/>
          <w:sz w:val="24"/>
          <w:szCs w:val="24"/>
        </w:rPr>
        <w:t>П</w:t>
      </w:r>
      <w:proofErr w:type="gramEnd"/>
      <w:r w:rsidRPr="004E4EBA">
        <w:rPr>
          <w:i/>
          <w:sz w:val="24"/>
          <w:szCs w:val="24"/>
        </w:rPr>
        <w:t xml:space="preserve"> – первая квалификационная категория;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СД – соответствие занимаемой должности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  <w:sectPr w:rsidR="004E4EBA" w:rsidRPr="004E4EBA" w:rsidSect="00CC5768">
          <w:pgSz w:w="16838" w:h="11906" w:orient="landscape"/>
          <w:pgMar w:top="1134" w:right="1134" w:bottom="567" w:left="1134" w:header="624" w:footer="708" w:gutter="0"/>
          <w:cols w:space="708"/>
          <w:docGrid w:linePitch="381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8" w:name="_Toc176540094"/>
      <w:r w:rsidRPr="004E4EBA">
        <w:rPr>
          <w:b/>
          <w:sz w:val="24"/>
          <w:szCs w:val="24"/>
        </w:rPr>
        <w:lastRenderedPageBreak/>
        <w:t>2.4. Учебно-методическое и научно-методическое обеспечение инновационной деятельности</w:t>
      </w:r>
      <w:bookmarkEnd w:id="8"/>
    </w:p>
    <w:p w:rsidR="004E4EBA" w:rsidRPr="004E4EBA" w:rsidRDefault="004E4EBA" w:rsidP="004E4EBA">
      <w:pPr>
        <w:spacing w:before="120" w:after="120"/>
        <w:jc w:val="center"/>
        <w:outlineLvl w:val="1"/>
        <w:rPr>
          <w:rFonts w:ascii="Calibri Light" w:hAnsi="Calibri Light"/>
          <w:b/>
          <w:bCs/>
          <w:color w:val="000000"/>
          <w:sz w:val="24"/>
          <w:szCs w:val="24"/>
        </w:rPr>
      </w:pPr>
      <w:bookmarkStart w:id="9" w:name="_Toc176540095"/>
      <w:r w:rsidRPr="004E4EBA">
        <w:rPr>
          <w:b/>
          <w:i/>
          <w:sz w:val="24"/>
          <w:szCs w:val="24"/>
        </w:rPr>
        <w:t>2.4.1. Полученные инновационные продукты</w:t>
      </w:r>
      <w:bookmarkEnd w:id="9"/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537"/>
        <w:gridCol w:w="2265"/>
        <w:gridCol w:w="2693"/>
        <w:gridCol w:w="4961"/>
        <w:gridCol w:w="2513"/>
        <w:gridCol w:w="2052"/>
      </w:tblGrid>
      <w:tr w:rsidR="00D248FC" w:rsidRPr="004E4EBA" w:rsidTr="0040239D">
        <w:trPr>
          <w:trHeight w:val="945"/>
        </w:trPr>
        <w:tc>
          <w:tcPr>
            <w:tcW w:w="537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4EB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5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Наименование инновационного продукта</w:t>
            </w:r>
          </w:p>
        </w:tc>
        <w:tc>
          <w:tcPr>
            <w:tcW w:w="2693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Краткое описание инновационного продукта </w:t>
            </w:r>
          </w:p>
        </w:tc>
        <w:tc>
          <w:tcPr>
            <w:tcW w:w="4961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 на размещение инновационного продукта в сети Интернет</w:t>
            </w:r>
          </w:p>
        </w:tc>
        <w:tc>
          <w:tcPr>
            <w:tcW w:w="2513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052" w:type="dxa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Краткое описание возможных рисков и ограничений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</w:t>
            </w:r>
            <w:r w:rsidRPr="004E4EBA">
              <w:rPr>
                <w:i/>
                <w:sz w:val="22"/>
                <w:szCs w:val="22"/>
              </w:rPr>
              <w:t>с подробным описанием способов их предотвращения)</w:t>
            </w:r>
          </w:p>
        </w:tc>
      </w:tr>
      <w:tr w:rsidR="00D248FC" w:rsidRPr="004E4EBA" w:rsidTr="0040239D">
        <w:trPr>
          <w:trHeight w:val="255"/>
        </w:trPr>
        <w:tc>
          <w:tcPr>
            <w:tcW w:w="537" w:type="dxa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2265" w:type="dxa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2693" w:type="dxa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4961" w:type="dxa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4 </w:t>
            </w:r>
          </w:p>
        </w:tc>
        <w:tc>
          <w:tcPr>
            <w:tcW w:w="2513" w:type="dxa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  <w:tc>
          <w:tcPr>
            <w:tcW w:w="2052" w:type="dxa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6</w:t>
            </w:r>
          </w:p>
        </w:tc>
      </w:tr>
      <w:tr w:rsidR="00D248FC" w:rsidRPr="004E4EBA" w:rsidTr="0040239D">
        <w:trPr>
          <w:trHeight w:val="315"/>
        </w:trPr>
        <w:tc>
          <w:tcPr>
            <w:tcW w:w="537" w:type="dxa"/>
          </w:tcPr>
          <w:p w:rsidR="004E4EBA" w:rsidRPr="00133D5F" w:rsidRDefault="00133D5F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133D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5" w:type="dxa"/>
          </w:tcPr>
          <w:p w:rsidR="004E4EBA" w:rsidRPr="00133D5F" w:rsidRDefault="00133D5F" w:rsidP="00D248FC">
            <w:pPr>
              <w:rPr>
                <w:color w:val="000000"/>
              </w:rPr>
            </w:pPr>
            <w:r w:rsidRPr="00133D5F">
              <w:rPr>
                <w:color w:val="000000"/>
              </w:rPr>
              <w:t xml:space="preserve">Методическая разработка </w:t>
            </w:r>
            <w:r w:rsidR="00D248FC">
              <w:rPr>
                <w:color w:val="000000"/>
              </w:rPr>
              <w:t xml:space="preserve">мероприятия </w:t>
            </w:r>
            <w:r w:rsidRPr="00133D5F">
              <w:rPr>
                <w:color w:val="000000"/>
              </w:rPr>
              <w:t xml:space="preserve"> «День трясогузки»</w:t>
            </w:r>
          </w:p>
        </w:tc>
        <w:tc>
          <w:tcPr>
            <w:tcW w:w="2693" w:type="dxa"/>
          </w:tcPr>
          <w:p w:rsidR="004E4EBA" w:rsidRPr="00133D5F" w:rsidRDefault="00133D5F" w:rsidP="00D248FC">
            <w:pPr>
              <w:rPr>
                <w:color w:val="000000"/>
              </w:rPr>
            </w:pPr>
            <w:r w:rsidRPr="00133D5F">
              <w:rPr>
                <w:color w:val="000000"/>
              </w:rPr>
              <w:t xml:space="preserve">Методическая разработка </w:t>
            </w:r>
            <w:r w:rsidR="00D248FC">
              <w:rPr>
                <w:color w:val="000000"/>
              </w:rPr>
              <w:t xml:space="preserve">мероприятия </w:t>
            </w:r>
            <w:r w:rsidRPr="00133D5F">
              <w:rPr>
                <w:color w:val="000000"/>
              </w:rPr>
              <w:t xml:space="preserve"> разработана в игровой форме с использованием различных видов детской деятельности. </w:t>
            </w:r>
          </w:p>
        </w:tc>
        <w:tc>
          <w:tcPr>
            <w:tcW w:w="4961" w:type="dxa"/>
          </w:tcPr>
          <w:p w:rsidR="004E4EBA" w:rsidRDefault="000204DD" w:rsidP="00133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hyperlink r:id="rId28" w:history="1">
              <w:r w:rsidR="0040239D" w:rsidRPr="004A230A">
                <w:rPr>
                  <w:rStyle w:val="a9"/>
                  <w:sz w:val="18"/>
                </w:rPr>
                <w:t>https://ds-solnyshko-pokachi-r86.gosweb.gosuslugi.ru/netcat_files/58/109/Tryasoguzka_Solozhentseva_NA.pdf</w:t>
              </w:r>
            </w:hyperlink>
          </w:p>
          <w:p w:rsidR="0040239D" w:rsidRPr="004E4EBA" w:rsidRDefault="0040239D" w:rsidP="00133D5F">
            <w:pPr>
              <w:pStyle w:val="TableParagraph"/>
              <w:rPr>
                <w:color w:val="000000"/>
                <w:u w:val="single"/>
              </w:rPr>
            </w:pPr>
          </w:p>
        </w:tc>
        <w:tc>
          <w:tcPr>
            <w:tcW w:w="2513" w:type="dxa"/>
          </w:tcPr>
          <w:p w:rsidR="004E4EBA" w:rsidRPr="00133D5F" w:rsidRDefault="00133D5F" w:rsidP="004E4EBA">
            <w:pPr>
              <w:rPr>
                <w:color w:val="000000"/>
                <w:u w:val="single"/>
              </w:rPr>
            </w:pPr>
            <w:r w:rsidRPr="00133D5F">
              <w:rPr>
                <w:color w:val="000000"/>
              </w:rPr>
              <w:t xml:space="preserve">Данную методическую </w:t>
            </w:r>
            <w:r w:rsidRPr="00133D5F">
              <w:rPr>
                <w:color w:val="000000"/>
              </w:rPr>
              <w:t>разработку можно использовать во всех типах дошкольных учреждений</w:t>
            </w:r>
            <w:r w:rsidRPr="00133D5F">
              <w:rPr>
                <w:color w:val="000000"/>
              </w:rPr>
              <w:t xml:space="preserve"> при </w:t>
            </w:r>
            <w:r w:rsidR="00D248FC">
              <w:rPr>
                <w:color w:val="000000"/>
              </w:rPr>
              <w:t xml:space="preserve">подготовке к проведению </w:t>
            </w:r>
            <w:r w:rsidRPr="00133D5F">
              <w:rPr>
                <w:color w:val="000000"/>
              </w:rPr>
              <w:t xml:space="preserve">национального праздника народа ханты  </w:t>
            </w:r>
          </w:p>
        </w:tc>
        <w:tc>
          <w:tcPr>
            <w:tcW w:w="2052" w:type="dxa"/>
          </w:tcPr>
          <w:p w:rsidR="004E4EBA" w:rsidRPr="00133D5F" w:rsidRDefault="00133D5F" w:rsidP="004E4EBA">
            <w:pPr>
              <w:rPr>
                <w:color w:val="000000"/>
              </w:rPr>
            </w:pPr>
            <w:r w:rsidRPr="00133D5F">
              <w:rPr>
                <w:color w:val="000000"/>
              </w:rPr>
              <w:t>Низкая мотивационная готовность педагогов к инновационной деятельности</w:t>
            </w:r>
          </w:p>
        </w:tc>
      </w:tr>
      <w:tr w:rsidR="00133D5F" w:rsidRPr="004E4EBA" w:rsidTr="0040239D">
        <w:trPr>
          <w:trHeight w:val="315"/>
        </w:trPr>
        <w:tc>
          <w:tcPr>
            <w:tcW w:w="537" w:type="dxa"/>
          </w:tcPr>
          <w:p w:rsidR="00133D5F" w:rsidRPr="00133D5F" w:rsidRDefault="00133D5F" w:rsidP="00133D5F">
            <w:pPr>
              <w:rPr>
                <w:color w:val="000000"/>
                <w:sz w:val="22"/>
                <w:szCs w:val="22"/>
              </w:rPr>
            </w:pPr>
            <w:r w:rsidRPr="00133D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5" w:type="dxa"/>
          </w:tcPr>
          <w:p w:rsidR="00133D5F" w:rsidRPr="00133D5F" w:rsidRDefault="00133D5F" w:rsidP="004E4EBA">
            <w:pPr>
              <w:rPr>
                <w:color w:val="000000"/>
              </w:rPr>
            </w:pPr>
            <w:r>
              <w:rPr>
                <w:color w:val="000000"/>
              </w:rPr>
              <w:t>Методическая разработка «В гости к ханты» для детей 5-6 лет</w:t>
            </w:r>
          </w:p>
        </w:tc>
        <w:tc>
          <w:tcPr>
            <w:tcW w:w="2693" w:type="dxa"/>
          </w:tcPr>
          <w:p w:rsidR="00133D5F" w:rsidRPr="00133D5F" w:rsidRDefault="00133D5F" w:rsidP="00133D5F">
            <w:pPr>
              <w:rPr>
                <w:color w:val="000000"/>
              </w:rPr>
            </w:pPr>
            <w:r>
              <w:t xml:space="preserve">Методическая разработка, направленная на </w:t>
            </w:r>
            <w:r w:rsidRPr="00133D5F">
              <w:t>в</w:t>
            </w:r>
            <w:r>
              <w:t xml:space="preserve">оспитание уважения </w:t>
            </w:r>
            <w:r w:rsidRPr="00133D5F">
              <w:t>к самобытной культуре коренных народов Ханты-Мансийского автономного округа – Югра (ХМАО)</w:t>
            </w:r>
          </w:p>
        </w:tc>
        <w:tc>
          <w:tcPr>
            <w:tcW w:w="4961" w:type="dxa"/>
          </w:tcPr>
          <w:p w:rsidR="00133D5F" w:rsidRDefault="0040239D" w:rsidP="00133D5F">
            <w:pPr>
              <w:pStyle w:val="TableParagraph"/>
              <w:rPr>
                <w:sz w:val="18"/>
              </w:rPr>
            </w:pPr>
            <w:hyperlink r:id="rId29" w:history="1">
              <w:r w:rsidRPr="004A230A">
                <w:rPr>
                  <w:rStyle w:val="a9"/>
                  <w:sz w:val="18"/>
                </w:rPr>
                <w:t>https://ds-solnyshko-pokachi-r86.gosweb.gosuslugi.ru/netcat_files/58/109/Yakubova_ZF_NOD_Chastitsa_Yugry.pdf</w:t>
              </w:r>
            </w:hyperlink>
          </w:p>
          <w:p w:rsidR="0040239D" w:rsidRDefault="0040239D" w:rsidP="00133D5F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</w:tcPr>
          <w:p w:rsidR="00133D5F" w:rsidRPr="00133D5F" w:rsidRDefault="00133D5F" w:rsidP="00133D5F">
            <w:pPr>
              <w:rPr>
                <w:color w:val="000000"/>
              </w:rPr>
            </w:pPr>
            <w:r w:rsidRPr="00133D5F">
              <w:rPr>
                <w:color w:val="000000"/>
              </w:rPr>
              <w:t>Данную методическую разработку можно использовать во всех типах дошкольных учреждений</w:t>
            </w:r>
            <w:r>
              <w:rPr>
                <w:color w:val="000000"/>
              </w:rPr>
              <w:t>. Она содержит теоретический материал по теме занятия, алгоритм подготовки и необходимые материалы</w:t>
            </w:r>
          </w:p>
        </w:tc>
        <w:tc>
          <w:tcPr>
            <w:tcW w:w="2052" w:type="dxa"/>
          </w:tcPr>
          <w:p w:rsidR="00133D5F" w:rsidRPr="00133D5F" w:rsidRDefault="00133D5F" w:rsidP="00133D5F">
            <w:pPr>
              <w:rPr>
                <w:color w:val="000000"/>
                <w:u w:val="single"/>
              </w:rPr>
            </w:pPr>
            <w:r w:rsidRPr="00133D5F">
              <w:rPr>
                <w:color w:val="000000"/>
              </w:rPr>
              <w:t xml:space="preserve">Низкая мотивационная готовность педагогов к </w:t>
            </w:r>
            <w:r>
              <w:rPr>
                <w:color w:val="000000"/>
              </w:rPr>
              <w:t xml:space="preserve">этнокультурной </w:t>
            </w:r>
            <w:r w:rsidRPr="00133D5F">
              <w:rPr>
                <w:color w:val="000000"/>
              </w:rPr>
              <w:t>деятельности</w:t>
            </w:r>
          </w:p>
        </w:tc>
      </w:tr>
      <w:tr w:rsidR="00133D5F" w:rsidRPr="004E4EBA" w:rsidTr="0040239D">
        <w:trPr>
          <w:trHeight w:val="315"/>
        </w:trPr>
        <w:tc>
          <w:tcPr>
            <w:tcW w:w="537" w:type="dxa"/>
          </w:tcPr>
          <w:p w:rsidR="00133D5F" w:rsidRPr="00133D5F" w:rsidRDefault="00133D5F" w:rsidP="00133D5F">
            <w:pPr>
              <w:rPr>
                <w:color w:val="000000"/>
                <w:sz w:val="22"/>
                <w:szCs w:val="22"/>
              </w:rPr>
            </w:pPr>
            <w:r w:rsidRPr="00133D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5" w:type="dxa"/>
          </w:tcPr>
          <w:p w:rsidR="00133D5F" w:rsidRPr="00133D5F" w:rsidRDefault="00133D5F" w:rsidP="004E4EBA">
            <w:pPr>
              <w:rPr>
                <w:color w:val="000000"/>
              </w:rPr>
            </w:pPr>
            <w:r>
              <w:rPr>
                <w:color w:val="000000"/>
              </w:rPr>
              <w:t>Сценарий праздника «Вороний день»</w:t>
            </w:r>
          </w:p>
        </w:tc>
        <w:tc>
          <w:tcPr>
            <w:tcW w:w="2693" w:type="dxa"/>
          </w:tcPr>
          <w:p w:rsidR="00133D5F" w:rsidRPr="00133D5F" w:rsidRDefault="00133D5F" w:rsidP="00133D5F">
            <w:pPr>
              <w:rPr>
                <w:color w:val="000000"/>
              </w:rPr>
            </w:pPr>
            <w:r w:rsidRPr="00133D5F">
              <w:rPr>
                <w:color w:val="000000"/>
              </w:rPr>
              <w:t>Методическая разработка праздника разработана в игровой форме с использованием разли</w:t>
            </w:r>
            <w:r w:rsidR="00D248FC">
              <w:rPr>
                <w:color w:val="000000"/>
              </w:rPr>
              <w:t>чных видов детской деятельности</w:t>
            </w:r>
            <w:r w:rsidR="00D248FC" w:rsidRPr="00133D5F">
              <w:rPr>
                <w:color w:val="000000"/>
              </w:rPr>
              <w:t xml:space="preserve"> </w:t>
            </w:r>
            <w:r w:rsidR="00D248FC">
              <w:rPr>
                <w:color w:val="000000"/>
              </w:rPr>
              <w:t>с целью привития детям этнокультурных ценностей</w:t>
            </w:r>
          </w:p>
        </w:tc>
        <w:tc>
          <w:tcPr>
            <w:tcW w:w="4961" w:type="dxa"/>
          </w:tcPr>
          <w:p w:rsidR="00133D5F" w:rsidRDefault="0040239D" w:rsidP="00133D5F">
            <w:pPr>
              <w:pStyle w:val="TableParagraph"/>
              <w:rPr>
                <w:sz w:val="18"/>
              </w:rPr>
            </w:pPr>
            <w:hyperlink r:id="rId30" w:history="1">
              <w:r w:rsidRPr="004A230A">
                <w:rPr>
                  <w:rStyle w:val="a9"/>
                  <w:sz w:val="18"/>
                </w:rPr>
                <w:t>https://ds-solnyshko-pokachi-r86.gosweb.gosuslugi.ru/netcat_files/58/109/Stsenariy_Voroniy_den_Vurnga_hatl.pdf</w:t>
              </w:r>
            </w:hyperlink>
          </w:p>
          <w:p w:rsidR="0040239D" w:rsidRDefault="0040239D" w:rsidP="00133D5F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</w:tcPr>
          <w:p w:rsidR="00133D5F" w:rsidRPr="00133D5F" w:rsidRDefault="00133D5F" w:rsidP="00DE3200">
            <w:pPr>
              <w:rPr>
                <w:color w:val="000000"/>
                <w:u w:val="single"/>
              </w:rPr>
            </w:pPr>
            <w:r w:rsidRPr="00133D5F">
              <w:rPr>
                <w:color w:val="000000"/>
              </w:rPr>
              <w:t xml:space="preserve">Данную методическую разработку можно использовать во всех типах дошкольных учреждений при проведении национального праздника народа ханты  </w:t>
            </w:r>
            <w:r>
              <w:rPr>
                <w:color w:val="000000"/>
              </w:rPr>
              <w:t>«Вороний день»</w:t>
            </w:r>
          </w:p>
        </w:tc>
        <w:tc>
          <w:tcPr>
            <w:tcW w:w="2052" w:type="dxa"/>
          </w:tcPr>
          <w:p w:rsidR="00133D5F" w:rsidRPr="00133D5F" w:rsidRDefault="00133D5F" w:rsidP="00DE3200">
            <w:pPr>
              <w:rPr>
                <w:color w:val="000000"/>
              </w:rPr>
            </w:pPr>
          </w:p>
        </w:tc>
      </w:tr>
    </w:tbl>
    <w:p w:rsidR="004E4EBA" w:rsidRDefault="004E4EBA" w:rsidP="004E4EBA">
      <w:pPr>
        <w:ind w:firstLine="709"/>
        <w:rPr>
          <w:i/>
          <w:sz w:val="24"/>
          <w:szCs w:val="24"/>
        </w:rPr>
      </w:pPr>
    </w:p>
    <w:p w:rsidR="00C704D3" w:rsidRDefault="00C704D3" w:rsidP="00133D5F">
      <w:pPr>
        <w:rPr>
          <w:i/>
          <w:sz w:val="24"/>
          <w:szCs w:val="24"/>
        </w:rPr>
      </w:pPr>
    </w:p>
    <w:p w:rsidR="0040239D" w:rsidRDefault="0040239D" w:rsidP="00133D5F">
      <w:pPr>
        <w:rPr>
          <w:i/>
          <w:sz w:val="24"/>
          <w:szCs w:val="24"/>
        </w:rPr>
      </w:pPr>
    </w:p>
    <w:p w:rsidR="00D248FC" w:rsidRPr="004E4EBA" w:rsidRDefault="00D248FC" w:rsidP="00133D5F">
      <w:pPr>
        <w:rPr>
          <w:i/>
          <w:sz w:val="24"/>
          <w:szCs w:val="24"/>
        </w:rPr>
      </w:pPr>
    </w:p>
    <w:p w:rsid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10" w:name="_Toc176540096"/>
      <w:r w:rsidRPr="004E4EBA">
        <w:rPr>
          <w:b/>
          <w:i/>
          <w:sz w:val="24"/>
          <w:szCs w:val="24"/>
        </w:rPr>
        <w:lastRenderedPageBreak/>
        <w:t>2.4.2. Описание текущей актуальности продуктов</w:t>
      </w:r>
      <w:bookmarkEnd w:id="10"/>
    </w:p>
    <w:p w:rsidR="002D7D17" w:rsidRDefault="002D7D17" w:rsidP="002D7D17">
      <w:pPr>
        <w:ind w:firstLine="851"/>
        <w:jc w:val="both"/>
        <w:rPr>
          <w:bCs/>
          <w:sz w:val="22"/>
          <w:szCs w:val="22"/>
        </w:rPr>
      </w:pPr>
      <w:r w:rsidRPr="002D7D17">
        <w:rPr>
          <w:sz w:val="22"/>
          <w:szCs w:val="22"/>
        </w:rPr>
        <w:t>Инновационный проект «</w:t>
      </w:r>
      <w:r w:rsidRPr="002D7D17">
        <w:rPr>
          <w:bCs/>
          <w:sz w:val="22"/>
          <w:szCs w:val="22"/>
        </w:rPr>
        <w:t xml:space="preserve">«Внедрение в образовательный процесс ДОО этнокультурных традиций посредством деятельности музея под открытым небом «Частица Югры» представлен в виде тематического планирования образовательно-воспитательного процесса и отражает последовательность и системность форм и методов работы с воспитанниками ДОУ в различных видах деятельности, создаваемые условия и элементы этнокультурной среды. </w:t>
      </w:r>
    </w:p>
    <w:p w:rsidR="002D7D17" w:rsidRDefault="002D7D17" w:rsidP="002D7D17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Весь разрабатыв</w:t>
      </w:r>
      <w:r w:rsidR="00C704D3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емый педагогическими работник</w:t>
      </w:r>
      <w:r w:rsidR="00C704D3">
        <w:rPr>
          <w:bCs/>
          <w:sz w:val="22"/>
          <w:szCs w:val="22"/>
        </w:rPr>
        <w:t>ами материал можно использоват</w:t>
      </w:r>
      <w:r>
        <w:rPr>
          <w:bCs/>
          <w:sz w:val="22"/>
          <w:szCs w:val="22"/>
        </w:rPr>
        <w:t>ь в любых режимных моментах, на занятиях, в продуктивной деятельности, сюжетно-ролевых, подвижных и дидактических играх, театральной деятельности</w:t>
      </w:r>
      <w:r w:rsidR="00C704D3">
        <w:rPr>
          <w:bCs/>
          <w:sz w:val="22"/>
          <w:szCs w:val="22"/>
        </w:rPr>
        <w:t xml:space="preserve">. </w:t>
      </w:r>
    </w:p>
    <w:p w:rsidR="00C704D3" w:rsidRDefault="00C704D3" w:rsidP="002D7D17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Содержание инновационного проекта предусматривает обогащение воспитанников специальными знаниями, мнениями и навыками. В педагогическом процессе активно используются информационные технологии, опытно-экспериментальная и исследовательская деятельность; педагогические технологии личностно-ориентированного обучения, проектной деятельности, музейная педагогика, </w:t>
      </w:r>
      <w:proofErr w:type="spellStart"/>
      <w:r>
        <w:rPr>
          <w:bCs/>
          <w:sz w:val="22"/>
          <w:szCs w:val="22"/>
        </w:rPr>
        <w:t>социоигровые</w:t>
      </w:r>
      <w:proofErr w:type="spellEnd"/>
      <w:r>
        <w:rPr>
          <w:bCs/>
          <w:sz w:val="22"/>
          <w:szCs w:val="22"/>
        </w:rPr>
        <w:t xml:space="preserve"> технологии.</w:t>
      </w:r>
    </w:p>
    <w:p w:rsidR="00C704D3" w:rsidRDefault="00C704D3" w:rsidP="002D7D17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Учтены психофизиологические и возрастные особенности детей от 4 до 7 лет.</w:t>
      </w:r>
    </w:p>
    <w:p w:rsidR="00C704D3" w:rsidRPr="002D7D17" w:rsidRDefault="00C704D3" w:rsidP="002D7D17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разработанные педагогическими работниками методические инновационные продукты могут быть использованы педагогами дошкольных образовательных учреждений города Покачи и Ханты-Мансийского автономного округа-Югры.</w:t>
      </w:r>
    </w:p>
    <w:p w:rsidR="002D7D17" w:rsidRDefault="002D7D17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C704D3" w:rsidRDefault="00C704D3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0010B9" w:rsidRPr="004E4EBA" w:rsidRDefault="000010B9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1" w:name="_Toc176540097"/>
      <w:r w:rsidRPr="004E4EBA">
        <w:rPr>
          <w:b/>
          <w:sz w:val="24"/>
          <w:szCs w:val="24"/>
        </w:rPr>
        <w:lastRenderedPageBreak/>
        <w:t>2.5. Достигнутые внешние эффекты</w:t>
      </w:r>
      <w:bookmarkEnd w:id="11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4E4EBA" w:rsidRPr="004E4EBA" w:rsidTr="00CC5768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4EB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Полученный эффект </w:t>
            </w:r>
            <w:r w:rsidRPr="004E4EBA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Примечание</w:t>
            </w:r>
          </w:p>
          <w:p w:rsidR="004E4EBA" w:rsidRPr="004E4EBA" w:rsidRDefault="004E4EBA" w:rsidP="004E4EB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4E4EBA" w:rsidRPr="004E4EBA" w:rsidTr="00CC5768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</w:tr>
      <w:tr w:rsidR="004E4EBA" w:rsidRPr="004E4EBA" w:rsidTr="00CC576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7176FD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C704D3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музея под открытым небом «Частица Югры»</w:t>
            </w:r>
            <w:r w:rsidR="00936972">
              <w:rPr>
                <w:color w:val="000000"/>
                <w:sz w:val="22"/>
                <w:szCs w:val="22"/>
              </w:rPr>
              <w:t xml:space="preserve"> и мини-музеев в группах ДОУ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C704D3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936972">
              <w:rPr>
                <w:color w:val="000000"/>
                <w:sz w:val="22"/>
                <w:szCs w:val="22"/>
              </w:rPr>
              <w:t>оздано многофункциональное</w:t>
            </w:r>
            <w:r>
              <w:rPr>
                <w:color w:val="000000"/>
                <w:sz w:val="22"/>
                <w:szCs w:val="22"/>
              </w:rPr>
              <w:t xml:space="preserve"> этнокультурное пространство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936972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Функционирует музей под открытым небом «Частица Югры», 5 мини-музеев в группах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936972" w:rsidRPr="004E4EBA" w:rsidTr="00CC576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72" w:rsidRPr="004E4EBA" w:rsidRDefault="007176FD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72" w:rsidRDefault="00936972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Активное участие воспитанников в окружных конкурсах акции «Марш парков» (организатор – Природный парк «Сибирские У</w:t>
            </w:r>
            <w:r w:rsidR="007176FD">
              <w:rPr>
                <w:color w:val="000000"/>
                <w:sz w:val="22"/>
                <w:szCs w:val="22"/>
              </w:rPr>
              <w:t>вал</w:t>
            </w:r>
            <w:r>
              <w:rPr>
                <w:color w:val="000000"/>
                <w:sz w:val="22"/>
                <w:szCs w:val="22"/>
              </w:rPr>
              <w:t>ы»</w:t>
            </w:r>
            <w:r w:rsidR="007176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72" w:rsidRDefault="00936972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интереса воспитанников к участию в конкурсах, творческой деятельности. Повышение имиджа учреждения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72" w:rsidRDefault="00936972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2024 года – из 15 участников 4 первых места, 2 вторых поощрительный приз.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72" w:rsidRPr="004E4EBA" w:rsidRDefault="00936972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936972" w:rsidRPr="004E4EBA" w:rsidTr="00CC576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72" w:rsidRPr="004E4EBA" w:rsidRDefault="007176FD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72" w:rsidRDefault="007176FD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уровня удовлетворенности родителей качеством предоставляемых услуг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72" w:rsidRDefault="007176FD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родителей, удовлетворенных качеством образовательных услуг – не менее 95%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72" w:rsidRDefault="007176FD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результатам анкетирования доля родителей, удовлетворенных качеством образовательных услуг –  98%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72" w:rsidRPr="004E4EBA" w:rsidRDefault="00936972" w:rsidP="004E4EB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176FD" w:rsidRDefault="007176FD" w:rsidP="000010B9">
      <w:pPr>
        <w:spacing w:before="120" w:after="120"/>
        <w:outlineLvl w:val="1"/>
        <w:rPr>
          <w:b/>
          <w:i/>
          <w:sz w:val="24"/>
          <w:szCs w:val="24"/>
        </w:rPr>
      </w:pPr>
      <w:bookmarkStart w:id="12" w:name="_Toc176540098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r w:rsidRPr="004E4EBA">
        <w:rPr>
          <w:b/>
          <w:sz w:val="24"/>
          <w:szCs w:val="24"/>
        </w:rPr>
        <w:t>2.6. Список публикаций за 2023-2024 учебный год</w:t>
      </w:r>
      <w:bookmarkEnd w:id="12"/>
    </w:p>
    <w:tbl>
      <w:tblPr>
        <w:tblW w:w="14748" w:type="dxa"/>
        <w:jc w:val="center"/>
        <w:tblLook w:val="04A0" w:firstRow="1" w:lastRow="0" w:firstColumn="1" w:lastColumn="0" w:noHBand="0" w:noVBand="1"/>
      </w:tblPr>
      <w:tblGrid>
        <w:gridCol w:w="960"/>
        <w:gridCol w:w="3672"/>
        <w:gridCol w:w="3316"/>
        <w:gridCol w:w="3604"/>
        <w:gridCol w:w="3186"/>
        <w:gridCol w:w="10"/>
      </w:tblGrid>
      <w:tr w:rsidR="004E4EBA" w:rsidRPr="004E4EBA" w:rsidTr="0040239D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4EB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Название публикации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Выходные данные: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название журнала / сборника;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место и название издательства (для сборника),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4E4EBA" w:rsidRPr="004E4EBA" w:rsidTr="0040239D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</w:tr>
      <w:tr w:rsidR="004E4EBA" w:rsidRPr="004E4EBA" w:rsidTr="0040239D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EBA" w:rsidRPr="004E4EBA" w:rsidRDefault="0040239D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857C9E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Младшева Оксана Витальевна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857C9E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Праздник «День трясогузки»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857C9E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Публикация на официальном сайте  «Образовательная с</w:t>
            </w:r>
            <w:r w:rsidR="000010B9">
              <w:rPr>
                <w:color w:val="000000"/>
                <w:sz w:val="22"/>
                <w:szCs w:val="22"/>
              </w:rPr>
              <w:t>оциальная с</w:t>
            </w:r>
            <w:r>
              <w:rPr>
                <w:color w:val="000000"/>
                <w:sz w:val="22"/>
                <w:szCs w:val="22"/>
              </w:rPr>
              <w:t>еть</w:t>
            </w:r>
            <w:r w:rsidR="000010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10B9">
              <w:rPr>
                <w:color w:val="000000"/>
                <w:sz w:val="22"/>
                <w:szCs w:val="22"/>
                <w:lang w:val="en-US"/>
              </w:rPr>
              <w:t>nsportal</w:t>
            </w:r>
            <w:proofErr w:type="spellEnd"/>
            <w:r w:rsidR="000010B9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B9" w:rsidRPr="004E4EBA" w:rsidRDefault="000010B9" w:rsidP="000010B9">
            <w:pPr>
              <w:jc w:val="center"/>
              <w:rPr>
                <w:color w:val="000000"/>
                <w:sz w:val="22"/>
                <w:szCs w:val="22"/>
              </w:rPr>
            </w:pPr>
            <w:hyperlink r:id="rId31" w:history="1">
              <w:r w:rsidRPr="004A230A">
                <w:rPr>
                  <w:rStyle w:val="a9"/>
                  <w:sz w:val="22"/>
                  <w:szCs w:val="22"/>
                </w:rPr>
                <w:t>https://nsportal.ru/detskiy-sad/regionalnyy-komponent/2024/09/18/stsenariy-prazdnik-tryasoguzki</w:t>
              </w:r>
            </w:hyperlink>
          </w:p>
        </w:tc>
      </w:tr>
      <w:tr w:rsidR="004E4EBA" w:rsidRPr="004E4EBA" w:rsidTr="0040239D">
        <w:trPr>
          <w:trHeight w:val="405"/>
          <w:jc w:val="center"/>
        </w:trPr>
        <w:tc>
          <w:tcPr>
            <w:tcW w:w="14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EBA" w:rsidRDefault="004E4EBA" w:rsidP="004E4EB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E4EBA">
              <w:rPr>
                <w:i/>
                <w:iCs/>
                <w:color w:val="000000"/>
                <w:sz w:val="22"/>
                <w:szCs w:val="22"/>
              </w:rPr>
              <w:t>* Раздел, обязательный для заполнения</w:t>
            </w:r>
          </w:p>
          <w:p w:rsidR="00857C9E" w:rsidRDefault="00857C9E" w:rsidP="004E4EBA">
            <w:pPr>
              <w:rPr>
                <w:i/>
                <w:iCs/>
                <w:color w:val="000000"/>
                <w:sz w:val="22"/>
                <w:szCs w:val="22"/>
              </w:rPr>
            </w:pPr>
          </w:p>
          <w:p w:rsidR="00857C9E" w:rsidRPr="004E4EBA" w:rsidRDefault="00857C9E" w:rsidP="004E4E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3" w:name="_Toc176540099"/>
      <w:r w:rsidRPr="004E4EBA">
        <w:rPr>
          <w:b/>
          <w:sz w:val="24"/>
          <w:szCs w:val="24"/>
        </w:rPr>
        <w:lastRenderedPageBreak/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3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2"/>
        <w:gridCol w:w="3025"/>
        <w:gridCol w:w="2803"/>
        <w:gridCol w:w="2966"/>
        <w:gridCol w:w="5271"/>
      </w:tblGrid>
      <w:tr w:rsidR="004E4EBA" w:rsidRPr="004E4EBA" w:rsidTr="00CC5768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4EB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Выходные данные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E4EBA">
              <w:rPr>
                <w:color w:val="000000"/>
                <w:sz w:val="22"/>
                <w:szCs w:val="22"/>
              </w:rPr>
              <w:t>(название СМИ, дата публикации (выхода в эфир), номер газеты/журнала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4E4EBA" w:rsidRPr="004E4EBA" w:rsidTr="00CC5768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</w:p>
        </w:tc>
      </w:tr>
      <w:tr w:rsidR="004E4EBA" w:rsidRPr="004E4EBA" w:rsidTr="00CC5768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EBA" w:rsidRPr="004E4EBA" w:rsidRDefault="00F13C98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 </w:t>
            </w:r>
            <w:r w:rsidR="00857C9E">
              <w:rPr>
                <w:color w:val="000000"/>
                <w:sz w:val="22"/>
                <w:szCs w:val="22"/>
              </w:rPr>
              <w:t>Рамазанова Милвара Мугуддиновна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F13C98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«Детский сад «Солнышко» - региональная инновационная площадка»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F13C98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Телекомпания Ракурс,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окачи</w:t>
            </w:r>
            <w:proofErr w:type="spellEnd"/>
            <w:r>
              <w:rPr>
                <w:color w:val="000000"/>
                <w:sz w:val="22"/>
                <w:szCs w:val="22"/>
              </w:rPr>
              <w:t>, 12.02.2024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BA" w:rsidRPr="00F13C98" w:rsidRDefault="00F13C98" w:rsidP="004E4EBA">
            <w:pPr>
              <w:jc w:val="center"/>
              <w:rPr>
                <w:color w:val="000000"/>
              </w:rPr>
            </w:pPr>
            <w:hyperlink r:id="rId32" w:history="1">
              <w:r w:rsidRPr="00F13C98">
                <w:rPr>
                  <w:rStyle w:val="a9"/>
                </w:rPr>
                <w:t>https://vk.com/club224663406?z=video-87720037_456246224%2F2e4cc66547b42ec7ab%2Fpl_wall_-224663406</w:t>
              </w:r>
            </w:hyperlink>
          </w:p>
          <w:p w:rsidR="00F13C98" w:rsidRPr="004E4EBA" w:rsidRDefault="00F13C98" w:rsidP="004E4E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4EBA" w:rsidRPr="004E4EBA" w:rsidRDefault="004E4EBA" w:rsidP="004E4EBA">
      <w:pPr>
        <w:spacing w:after="240"/>
        <w:rPr>
          <w:i/>
          <w:iCs/>
          <w:color w:val="000000"/>
          <w:sz w:val="22"/>
          <w:szCs w:val="22"/>
        </w:rPr>
      </w:pPr>
      <w:bookmarkStart w:id="14" w:name="_Hlk141781277"/>
      <w:r w:rsidRPr="004E4EBA">
        <w:rPr>
          <w:i/>
          <w:iCs/>
          <w:color w:val="000000"/>
          <w:sz w:val="22"/>
          <w:szCs w:val="22"/>
        </w:rPr>
        <w:t xml:space="preserve">* Раздел, обязательный для заполнения 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5" w:name="_Toc176540100"/>
      <w:r w:rsidRPr="004E4EBA">
        <w:rPr>
          <w:b/>
          <w:sz w:val="24"/>
          <w:szCs w:val="24"/>
        </w:rPr>
        <w:t xml:space="preserve">2.8. </w:t>
      </w:r>
      <w:proofErr w:type="spellStart"/>
      <w:r w:rsidRPr="004E4EBA">
        <w:rPr>
          <w:b/>
          <w:sz w:val="24"/>
          <w:szCs w:val="24"/>
        </w:rPr>
        <w:t>Транслируемость</w:t>
      </w:r>
      <w:proofErr w:type="spellEnd"/>
      <w:r w:rsidRPr="004E4EBA">
        <w:rPr>
          <w:b/>
          <w:sz w:val="24"/>
          <w:szCs w:val="24"/>
        </w:rPr>
        <w:t xml:space="preserve"> результатов инновационного проекта (программы), осуществляемого в рамках деятельности региональной инновационной площадки</w:t>
      </w:r>
      <w:bookmarkEnd w:id="15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16" w:name="_Toc176540101"/>
      <w:r w:rsidRPr="004E4EBA">
        <w:rPr>
          <w:b/>
          <w:i/>
          <w:sz w:val="24"/>
          <w:szCs w:val="24"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4E4EBA" w:rsidRPr="004E4EBA" w:rsidTr="00CC5768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sz w:val="22"/>
                <w:szCs w:val="22"/>
              </w:rPr>
              <w:t>п</w:t>
            </w:r>
            <w:proofErr w:type="gramEnd"/>
            <w:r w:rsidRPr="004E4EBA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Место проведения</w:t>
            </w:r>
          </w:p>
        </w:tc>
      </w:tr>
      <w:tr w:rsidR="004E4EBA" w:rsidRPr="004E4EBA" w:rsidTr="00CC576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CC576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857C9E" w:rsidRDefault="00857C9E" w:rsidP="00F13C98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 xml:space="preserve">Мастер-класс для педагогов </w:t>
            </w:r>
            <w:r>
              <w:rPr>
                <w:sz w:val="22"/>
                <w:szCs w:val="22"/>
              </w:rPr>
              <w:t>ДОУ и школ города «</w:t>
            </w:r>
            <w:r w:rsidR="00F13C98">
              <w:rPr>
                <w:sz w:val="22"/>
                <w:szCs w:val="22"/>
              </w:rPr>
              <w:t>Невероятная Югра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857C9E" w:rsidRDefault="00F13C98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  <w:r w:rsidR="00857C9E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 xml:space="preserve">МАДОУ ДСКВ «Солнышко», </w:t>
            </w:r>
            <w:proofErr w:type="spellStart"/>
            <w:r w:rsidRPr="00857C9E">
              <w:rPr>
                <w:sz w:val="22"/>
                <w:szCs w:val="22"/>
              </w:rPr>
              <w:t>г</w:t>
            </w:r>
            <w:proofErr w:type="gramStart"/>
            <w:r w:rsidRPr="00857C9E">
              <w:rPr>
                <w:sz w:val="22"/>
                <w:szCs w:val="22"/>
              </w:rPr>
              <w:t>.П</w:t>
            </w:r>
            <w:proofErr w:type="gramEnd"/>
            <w:r w:rsidRPr="00857C9E">
              <w:rPr>
                <w:sz w:val="22"/>
                <w:szCs w:val="22"/>
              </w:rPr>
              <w:t>окачи</w:t>
            </w:r>
            <w:proofErr w:type="spellEnd"/>
          </w:p>
        </w:tc>
      </w:tr>
      <w:tr w:rsidR="00857C9E" w:rsidRPr="004E4EBA" w:rsidTr="00CC576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Институциональный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Семинар-практикум «Инновационная деятельность в группах»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Март 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 xml:space="preserve">МАДОУ ДСКВ «Солнышко», </w:t>
            </w:r>
            <w:proofErr w:type="spellStart"/>
            <w:r w:rsidRPr="00857C9E">
              <w:rPr>
                <w:sz w:val="22"/>
                <w:szCs w:val="22"/>
              </w:rPr>
              <w:t>г</w:t>
            </w:r>
            <w:proofErr w:type="gramStart"/>
            <w:r w:rsidRPr="00857C9E">
              <w:rPr>
                <w:sz w:val="22"/>
                <w:szCs w:val="22"/>
              </w:rPr>
              <w:t>.П</w:t>
            </w:r>
            <w:proofErr w:type="gramEnd"/>
            <w:r w:rsidRPr="00857C9E">
              <w:rPr>
                <w:sz w:val="22"/>
                <w:szCs w:val="22"/>
              </w:rPr>
              <w:t>окачи</w:t>
            </w:r>
            <w:proofErr w:type="spellEnd"/>
          </w:p>
        </w:tc>
      </w:tr>
      <w:tr w:rsidR="00857C9E" w:rsidRPr="004E4EBA" w:rsidTr="00CC576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Праздник «Медвежьи игрища»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Default="00857C9E">
            <w:r w:rsidRPr="001F65E4">
              <w:rPr>
                <w:sz w:val="22"/>
                <w:szCs w:val="22"/>
              </w:rPr>
              <w:t xml:space="preserve">МАДОУ ДСКВ «Солнышко», </w:t>
            </w:r>
            <w:proofErr w:type="spellStart"/>
            <w:r w:rsidRPr="001F65E4">
              <w:rPr>
                <w:sz w:val="22"/>
                <w:szCs w:val="22"/>
              </w:rPr>
              <w:t>г</w:t>
            </w:r>
            <w:proofErr w:type="gramStart"/>
            <w:r w:rsidRPr="001F65E4">
              <w:rPr>
                <w:sz w:val="22"/>
                <w:szCs w:val="22"/>
              </w:rPr>
              <w:t>.П</w:t>
            </w:r>
            <w:proofErr w:type="gramEnd"/>
            <w:r w:rsidRPr="001F65E4">
              <w:rPr>
                <w:sz w:val="22"/>
                <w:szCs w:val="22"/>
              </w:rPr>
              <w:t>окачи</w:t>
            </w:r>
            <w:proofErr w:type="spellEnd"/>
          </w:p>
        </w:tc>
      </w:tr>
      <w:tr w:rsidR="00857C9E" w:rsidRPr="004E4EBA" w:rsidTr="00CC576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Институциональный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«Праздник трясогузки»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Default="00857C9E">
            <w:r w:rsidRPr="001F65E4">
              <w:rPr>
                <w:sz w:val="22"/>
                <w:szCs w:val="22"/>
              </w:rPr>
              <w:t xml:space="preserve">МАДОУ ДСКВ «Солнышко», </w:t>
            </w:r>
            <w:proofErr w:type="spellStart"/>
            <w:r w:rsidRPr="001F65E4">
              <w:rPr>
                <w:sz w:val="22"/>
                <w:szCs w:val="22"/>
              </w:rPr>
              <w:t>г</w:t>
            </w:r>
            <w:proofErr w:type="gramStart"/>
            <w:r w:rsidRPr="001F65E4">
              <w:rPr>
                <w:sz w:val="22"/>
                <w:szCs w:val="22"/>
              </w:rPr>
              <w:t>.П</w:t>
            </w:r>
            <w:proofErr w:type="gramEnd"/>
            <w:r w:rsidRPr="001F65E4">
              <w:rPr>
                <w:sz w:val="22"/>
                <w:szCs w:val="22"/>
              </w:rPr>
              <w:t>окачи</w:t>
            </w:r>
            <w:proofErr w:type="spellEnd"/>
          </w:p>
        </w:tc>
      </w:tr>
      <w:tr w:rsidR="00857C9E" w:rsidRPr="004E4EBA" w:rsidTr="00CC576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 w:rsidRPr="00857C9E">
              <w:rPr>
                <w:sz w:val="22"/>
                <w:szCs w:val="22"/>
              </w:rPr>
              <w:t>«Вороний праздник»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Pr="00857C9E" w:rsidRDefault="00857C9E" w:rsidP="004E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E" w:rsidRDefault="00857C9E">
            <w:r w:rsidRPr="001F65E4">
              <w:rPr>
                <w:sz w:val="22"/>
                <w:szCs w:val="22"/>
              </w:rPr>
              <w:t xml:space="preserve">МАДОУ ДСКВ «Солнышко», </w:t>
            </w:r>
            <w:proofErr w:type="spellStart"/>
            <w:r w:rsidRPr="001F65E4">
              <w:rPr>
                <w:sz w:val="22"/>
                <w:szCs w:val="22"/>
              </w:rPr>
              <w:t>г</w:t>
            </w:r>
            <w:proofErr w:type="gramStart"/>
            <w:r w:rsidRPr="001F65E4">
              <w:rPr>
                <w:sz w:val="22"/>
                <w:szCs w:val="22"/>
              </w:rPr>
              <w:t>.П</w:t>
            </w:r>
            <w:proofErr w:type="gramEnd"/>
            <w:r w:rsidRPr="001F65E4">
              <w:rPr>
                <w:sz w:val="22"/>
                <w:szCs w:val="22"/>
              </w:rPr>
              <w:t>окачи</w:t>
            </w:r>
            <w:proofErr w:type="spellEnd"/>
          </w:p>
        </w:tc>
      </w:tr>
    </w:tbl>
    <w:p w:rsidR="004E4EBA" w:rsidRDefault="004E4EBA" w:rsidP="004E4EBA">
      <w:pPr>
        <w:rPr>
          <w:i/>
          <w:iCs/>
          <w:color w:val="000000"/>
          <w:sz w:val="22"/>
          <w:szCs w:val="22"/>
        </w:rPr>
      </w:pPr>
      <w:r w:rsidRPr="004E4EBA">
        <w:rPr>
          <w:i/>
          <w:iCs/>
          <w:color w:val="000000"/>
          <w:sz w:val="22"/>
          <w:szCs w:val="22"/>
        </w:rPr>
        <w:t xml:space="preserve">*Институциональный, муниципальный, региональный, федеральный, международный </w:t>
      </w:r>
    </w:p>
    <w:p w:rsidR="00857C9E" w:rsidRPr="004E4EBA" w:rsidRDefault="00857C9E" w:rsidP="004E4EBA">
      <w:pPr>
        <w:rPr>
          <w:i/>
          <w:iCs/>
          <w:color w:val="000000"/>
          <w:sz w:val="22"/>
          <w:szCs w:val="22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17" w:name="_Toc176540102"/>
      <w:r w:rsidRPr="004E4EBA">
        <w:rPr>
          <w:b/>
          <w:i/>
          <w:sz w:val="24"/>
          <w:szCs w:val="24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7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4E4EBA" w:rsidRPr="004E4EBA" w:rsidTr="00CC5768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sz w:val="22"/>
                <w:szCs w:val="22"/>
              </w:rPr>
              <w:t>п</w:t>
            </w:r>
            <w:proofErr w:type="gramEnd"/>
            <w:r w:rsidRPr="004E4EBA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Место проведения</w:t>
            </w:r>
          </w:p>
        </w:tc>
      </w:tr>
      <w:tr w:rsidR="004E4EBA" w:rsidRPr="004E4EBA" w:rsidTr="00CC576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CC576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</w:tr>
      <w:bookmarkEnd w:id="14"/>
    </w:tbl>
    <w:p w:rsidR="004E4EBA" w:rsidRPr="004E4EBA" w:rsidRDefault="004E4EBA" w:rsidP="004E4EBA">
      <w:pPr>
        <w:ind w:firstLine="709"/>
        <w:rPr>
          <w:i/>
          <w:sz w:val="24"/>
          <w:szCs w:val="24"/>
        </w:rPr>
        <w:sectPr w:rsidR="004E4EBA" w:rsidRPr="004E4EBA" w:rsidSect="00CC5768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8" w:name="_Toc176540103"/>
      <w:r w:rsidRPr="004E4EBA">
        <w:rPr>
          <w:b/>
          <w:sz w:val="24"/>
          <w:szCs w:val="24"/>
        </w:rPr>
        <w:lastRenderedPageBreak/>
        <w:t>2.9. Анализ результатов реализации инновационного проекта (программы)</w:t>
      </w:r>
      <w:bookmarkEnd w:id="18"/>
    </w:p>
    <w:p w:rsidR="00813081" w:rsidRDefault="00813081" w:rsidP="00813081">
      <w:pPr>
        <w:spacing w:before="120" w:after="120"/>
        <w:jc w:val="both"/>
        <w:outlineLvl w:val="1"/>
        <w:rPr>
          <w:sz w:val="24"/>
          <w:szCs w:val="24"/>
        </w:rPr>
      </w:pPr>
      <w:bookmarkStart w:id="19" w:name="_Toc176540104"/>
      <w:r w:rsidRPr="00813081">
        <w:rPr>
          <w:sz w:val="24"/>
          <w:szCs w:val="24"/>
        </w:rPr>
        <w:t xml:space="preserve">Деятельность в статусе региональной инновационной площадки учреждение ведет с января 2024 года. За период деятельности был </w:t>
      </w:r>
      <w:r>
        <w:rPr>
          <w:sz w:val="24"/>
          <w:szCs w:val="24"/>
        </w:rPr>
        <w:t xml:space="preserve">обобщен и </w:t>
      </w:r>
      <w:r w:rsidRPr="00813081">
        <w:rPr>
          <w:sz w:val="24"/>
          <w:szCs w:val="24"/>
        </w:rPr>
        <w:t>представлен</w:t>
      </w:r>
      <w:r>
        <w:rPr>
          <w:sz w:val="24"/>
          <w:szCs w:val="24"/>
        </w:rPr>
        <w:t xml:space="preserve"> следующий опыт работы:</w:t>
      </w:r>
    </w:p>
    <w:p w:rsidR="00813081" w:rsidRPr="00813081" w:rsidRDefault="00813081" w:rsidP="00813081">
      <w:pPr>
        <w:pStyle w:val="aa"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13081">
        <w:rPr>
          <w:rFonts w:ascii="Times New Roman" w:hAnsi="Times New Roman"/>
          <w:sz w:val="24"/>
          <w:szCs w:val="24"/>
        </w:rPr>
        <w:t>Организация и проведение семинара-практикума для педагогов «Инновационная деятельность в группах» с участием партнеров – МАУ «Краеведческий музей», март 2024</w:t>
      </w:r>
    </w:p>
    <w:p w:rsidR="00813081" w:rsidRDefault="00813081" w:rsidP="00813081">
      <w:pPr>
        <w:pStyle w:val="aa"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13081">
        <w:rPr>
          <w:rFonts w:ascii="Times New Roman" w:hAnsi="Times New Roman"/>
          <w:sz w:val="24"/>
          <w:szCs w:val="24"/>
        </w:rPr>
        <w:t>Организация и проведение мастер-класса для педагогических работников ДОУ и школ города «Капля нефти», февраль 2024</w:t>
      </w:r>
    </w:p>
    <w:p w:rsidR="00813081" w:rsidRDefault="00876831" w:rsidP="002A5CF2">
      <w:pPr>
        <w:ind w:firstLine="3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3081">
        <w:rPr>
          <w:sz w:val="24"/>
          <w:szCs w:val="24"/>
        </w:rPr>
        <w:t>В МАДОУ ДСКВ «Солнышко» решаются образовательные</w:t>
      </w:r>
      <w:r w:rsidR="002A5CF2">
        <w:rPr>
          <w:sz w:val="24"/>
          <w:szCs w:val="24"/>
        </w:rPr>
        <w:t xml:space="preserve"> и воспитательные задачи по ранн</w:t>
      </w:r>
      <w:r w:rsidR="00813081">
        <w:rPr>
          <w:sz w:val="24"/>
          <w:szCs w:val="24"/>
        </w:rPr>
        <w:t>ему приобщению детей к народной культуре коренных малочисленных</w:t>
      </w:r>
      <w:r w:rsidR="002A5CF2">
        <w:rPr>
          <w:sz w:val="24"/>
          <w:szCs w:val="24"/>
        </w:rPr>
        <w:t xml:space="preserve"> народов Севера. Одна из форм ознакомления детей с родным краем – музейная педагогика. Это инновационная технология в сфере личностно-ориентированного воспитания детей. Она создает условия погружения личности в специально организованную предметно-пространственную среду. </w:t>
      </w:r>
    </w:p>
    <w:p w:rsidR="002A5CF2" w:rsidRDefault="002A5CF2" w:rsidP="00876831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учреждении создан музей под открытым небом «Частица Югры» в виде стойбища,  в котором имеются чум, лабаз, беседка, малые архитектурные формы, отражающие флору и фауну Югры. На территории стойбища воспитанники и педагоги погружаются в культуру, традиции и быт народа ханты, организуя национальные праздники, театральные постановки, подвижные игры. Воспитанники участвуют в проведении экскурсионных программ для детей младших групп детского сада, а также для воспитанников дошкольных образовательных учреждений города и обучающихся начальных классов общеобразовательных школ.</w:t>
      </w:r>
    </w:p>
    <w:p w:rsidR="002A5CF2" w:rsidRDefault="002A5CF2" w:rsidP="00876831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группах созданы мини-музеи «Мой край – Югра», «</w:t>
      </w:r>
      <w:r w:rsidR="00876831">
        <w:rPr>
          <w:sz w:val="24"/>
          <w:szCs w:val="24"/>
        </w:rPr>
        <w:t>Хантыйская деревня</w:t>
      </w:r>
      <w:r>
        <w:rPr>
          <w:sz w:val="24"/>
          <w:szCs w:val="24"/>
        </w:rPr>
        <w:t>»</w:t>
      </w:r>
      <w:r w:rsidR="00876831">
        <w:rPr>
          <w:sz w:val="24"/>
          <w:szCs w:val="24"/>
        </w:rPr>
        <w:t>, «Птицы Югры», «Югорские орнаменты».</w:t>
      </w:r>
    </w:p>
    <w:p w:rsidR="00876831" w:rsidRDefault="00876831" w:rsidP="00876831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каждой группе созданы национально-региональные центры, в которых подобран иллюстративный материал для ознакомления детей с родным краем, куклы в национальных костюмах, картотеки подвижных и дидактических игр народов ханты и манси, пособия по ознакомлению с национальным декоративно-прикладным искусством, фотоматериалы, фотоальбомы, книги и энциклопедии.</w:t>
      </w:r>
    </w:p>
    <w:p w:rsidR="00876831" w:rsidRPr="00813081" w:rsidRDefault="00876831" w:rsidP="00876831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дошкольном учреждении ежегодно проводятся национальные праздники «День трясогузки», «Вороний день», «Медвежьи игрища», «Праздник брусничного пирога», посещение краеведческого музея, театрализация хантыйских сказок. Проводится большая работа с родительской общественностью, в результате которой родители являются активными участниками многих мероприятий, проводимых в рамках региональной инновационной площадки.</w:t>
      </w:r>
    </w:p>
    <w:p w:rsid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r w:rsidRPr="004E4EBA">
        <w:rPr>
          <w:b/>
          <w:sz w:val="24"/>
          <w:szCs w:val="24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19"/>
    </w:p>
    <w:p w:rsidR="00876831" w:rsidRPr="007C2EF6" w:rsidRDefault="00876831" w:rsidP="007C2EF6">
      <w:pPr>
        <w:spacing w:before="120" w:after="120"/>
        <w:ind w:firstLine="567"/>
        <w:jc w:val="both"/>
        <w:outlineLvl w:val="1"/>
        <w:rPr>
          <w:sz w:val="24"/>
          <w:szCs w:val="24"/>
        </w:rPr>
      </w:pPr>
      <w:r w:rsidRPr="007C2EF6">
        <w:rPr>
          <w:sz w:val="24"/>
          <w:szCs w:val="24"/>
        </w:rPr>
        <w:t xml:space="preserve">Среди затруднений и </w:t>
      </w:r>
      <w:proofErr w:type="gramStart"/>
      <w:r w:rsidRPr="007C2EF6">
        <w:rPr>
          <w:sz w:val="24"/>
          <w:szCs w:val="24"/>
        </w:rPr>
        <w:t>проблем, возникших в процес</w:t>
      </w:r>
      <w:r w:rsidR="007C2EF6" w:rsidRPr="007C2EF6">
        <w:rPr>
          <w:sz w:val="24"/>
          <w:szCs w:val="24"/>
        </w:rPr>
        <w:t>се реализации инновационного пр</w:t>
      </w:r>
      <w:r w:rsidRPr="007C2EF6">
        <w:rPr>
          <w:sz w:val="24"/>
          <w:szCs w:val="24"/>
        </w:rPr>
        <w:t>оекта следует</w:t>
      </w:r>
      <w:proofErr w:type="gramEnd"/>
      <w:r w:rsidRPr="007C2EF6">
        <w:rPr>
          <w:sz w:val="24"/>
          <w:szCs w:val="24"/>
        </w:rPr>
        <w:t xml:space="preserve"> отметить</w:t>
      </w:r>
      <w:r w:rsidR="007C2EF6" w:rsidRPr="007C2EF6">
        <w:rPr>
          <w:sz w:val="24"/>
          <w:szCs w:val="24"/>
        </w:rPr>
        <w:t xml:space="preserve"> низкую</w:t>
      </w:r>
      <w:r w:rsidRPr="007C2EF6">
        <w:rPr>
          <w:sz w:val="24"/>
          <w:szCs w:val="24"/>
        </w:rPr>
        <w:t xml:space="preserve"> мотивацию педагогических работников</w:t>
      </w:r>
      <w:r w:rsidR="007C2EF6" w:rsidRPr="007C2EF6">
        <w:rPr>
          <w:sz w:val="24"/>
          <w:szCs w:val="24"/>
        </w:rPr>
        <w:t xml:space="preserve">, их невысокие умения в реализации инновационных технологий. В качестве путей решения данной проблемы используем просветительскую и методическую работу, направленную на повышение компетенций, а также </w:t>
      </w:r>
      <w:r w:rsidR="001875EC">
        <w:rPr>
          <w:sz w:val="24"/>
          <w:szCs w:val="24"/>
        </w:rPr>
        <w:t xml:space="preserve">поощрение и </w:t>
      </w:r>
      <w:r w:rsidR="007C2EF6" w:rsidRPr="007C2EF6">
        <w:rPr>
          <w:sz w:val="24"/>
          <w:szCs w:val="24"/>
        </w:rPr>
        <w:t>стимулирование активных педагогических работников</w:t>
      </w:r>
      <w:r w:rsidR="001875EC">
        <w:rPr>
          <w:sz w:val="24"/>
          <w:szCs w:val="24"/>
        </w:rPr>
        <w:t>.</w:t>
      </w:r>
    </w:p>
    <w:p w:rsidR="004E4EBA" w:rsidRDefault="004E4EBA" w:rsidP="004E4EBA">
      <w:pPr>
        <w:spacing w:before="240" w:after="120"/>
        <w:jc w:val="center"/>
        <w:outlineLvl w:val="1"/>
        <w:rPr>
          <w:b/>
          <w:sz w:val="24"/>
          <w:szCs w:val="24"/>
        </w:rPr>
      </w:pPr>
      <w:bookmarkStart w:id="20" w:name="_Toc176540105"/>
      <w:r w:rsidRPr="004E4EBA">
        <w:rPr>
          <w:b/>
          <w:sz w:val="24"/>
          <w:szCs w:val="24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0"/>
      <w:r w:rsidRPr="004E4EBA">
        <w:rPr>
          <w:b/>
          <w:sz w:val="24"/>
          <w:szCs w:val="24"/>
        </w:rPr>
        <w:t xml:space="preserve"> </w:t>
      </w:r>
    </w:p>
    <w:p w:rsidR="001875EC" w:rsidRPr="001875EC" w:rsidRDefault="001875EC" w:rsidP="001875EC">
      <w:pPr>
        <w:spacing w:before="240" w:after="120"/>
        <w:jc w:val="both"/>
        <w:outlineLvl w:val="1"/>
        <w:rPr>
          <w:sz w:val="24"/>
          <w:szCs w:val="24"/>
        </w:rPr>
      </w:pPr>
      <w:r w:rsidRPr="001875EC">
        <w:rPr>
          <w:sz w:val="24"/>
          <w:szCs w:val="24"/>
        </w:rPr>
        <w:t>Результаты деятельности региональной инн</w:t>
      </w:r>
      <w:r w:rsidR="000010B9">
        <w:rPr>
          <w:sz w:val="24"/>
          <w:szCs w:val="24"/>
        </w:rPr>
        <w:t>овационной площадки и сам иннов</w:t>
      </w:r>
      <w:r w:rsidRPr="001875EC">
        <w:rPr>
          <w:sz w:val="24"/>
          <w:szCs w:val="24"/>
        </w:rPr>
        <w:t>ационный проект могут быть использованы</w:t>
      </w:r>
      <w:r>
        <w:rPr>
          <w:sz w:val="24"/>
          <w:szCs w:val="24"/>
        </w:rPr>
        <w:t xml:space="preserve"> в </w:t>
      </w:r>
      <w:r w:rsidR="00F52213">
        <w:rPr>
          <w:sz w:val="24"/>
          <w:szCs w:val="24"/>
        </w:rPr>
        <w:t xml:space="preserve">любом дошкольном образовательном учреждении </w:t>
      </w:r>
      <w:r w:rsidR="00F52213">
        <w:rPr>
          <w:sz w:val="24"/>
          <w:szCs w:val="24"/>
        </w:rPr>
        <w:lastRenderedPageBreak/>
        <w:t>Ханты-Мансийского автономного округа-Югры. Мы предлагаем внедрение в массовую практику осуществлять через проведение региональных семинаров для широкого круга слушателей, мастер-классов для педагогических работников города Покачи в рамках городских методических объединений и мероприятий. Предлагаем организацию и проведение Дня открытых дверей для родителей и педагогических работников образовательных учреждений города Покачи и проведение городского фестиваля по этнокультурному воспитанию</w:t>
      </w:r>
      <w:r w:rsidR="003B28C4">
        <w:rPr>
          <w:sz w:val="24"/>
          <w:szCs w:val="24"/>
        </w:rPr>
        <w:t xml:space="preserve"> среди дошкольных образовательных учреждений.</w:t>
      </w:r>
    </w:p>
    <w:p w:rsidR="003B28C4" w:rsidRDefault="003B28C4" w:rsidP="004E4EBA">
      <w:pPr>
        <w:jc w:val="center"/>
        <w:outlineLvl w:val="1"/>
        <w:rPr>
          <w:b/>
          <w:i/>
          <w:color w:val="FF0000"/>
          <w:sz w:val="24"/>
          <w:szCs w:val="24"/>
        </w:rPr>
      </w:pPr>
      <w:bookmarkStart w:id="21" w:name="_Toc176540106"/>
      <w:bookmarkStart w:id="22" w:name="_Toc120796212"/>
      <w:bookmarkStart w:id="23" w:name="_Toc120796433"/>
    </w:p>
    <w:p w:rsidR="004E4EBA" w:rsidRPr="004E4EBA" w:rsidRDefault="004E4EBA" w:rsidP="004E4EBA">
      <w:pPr>
        <w:jc w:val="center"/>
        <w:outlineLvl w:val="1"/>
        <w:rPr>
          <w:b/>
          <w:sz w:val="24"/>
          <w:szCs w:val="24"/>
        </w:rPr>
      </w:pPr>
      <w:r w:rsidRPr="004E4EBA">
        <w:rPr>
          <w:b/>
          <w:sz w:val="24"/>
          <w:szCs w:val="24"/>
        </w:rPr>
        <w:t>III. Задачи, план мероприятий по реализации инновационного проекта (программы)</w:t>
      </w:r>
      <w:bookmarkEnd w:id="21"/>
      <w:r w:rsidRPr="004E4EBA">
        <w:rPr>
          <w:b/>
          <w:sz w:val="24"/>
          <w:szCs w:val="24"/>
        </w:rPr>
        <w:t xml:space="preserve"> </w:t>
      </w:r>
    </w:p>
    <w:p w:rsidR="004E4EBA" w:rsidRPr="004E4EBA" w:rsidRDefault="004E4EBA" w:rsidP="004E4EBA">
      <w:pPr>
        <w:jc w:val="center"/>
        <w:outlineLvl w:val="1"/>
        <w:rPr>
          <w:b/>
          <w:sz w:val="24"/>
          <w:szCs w:val="24"/>
        </w:rPr>
      </w:pPr>
      <w:bookmarkStart w:id="24" w:name="_Toc176540107"/>
      <w:r w:rsidRPr="004E4EBA">
        <w:rPr>
          <w:b/>
          <w:sz w:val="24"/>
          <w:szCs w:val="24"/>
        </w:rPr>
        <w:t>на 2024-2025 учебный год</w:t>
      </w:r>
      <w:bookmarkEnd w:id="22"/>
      <w:bookmarkEnd w:id="23"/>
      <w:r w:rsidRPr="004E4EBA">
        <w:rPr>
          <w:b/>
          <w:sz w:val="24"/>
          <w:szCs w:val="24"/>
        </w:rPr>
        <w:t>*</w:t>
      </w:r>
      <w:bookmarkEnd w:id="24"/>
    </w:p>
    <w:p w:rsidR="00873ACD" w:rsidRDefault="00873ACD" w:rsidP="006074D5">
      <w:pPr>
        <w:pStyle w:val="ConsPlusTitle"/>
        <w:rPr>
          <w:b w:val="0"/>
          <w:sz w:val="16"/>
          <w:szCs w:val="16"/>
        </w:rPr>
      </w:pPr>
    </w:p>
    <w:p w:rsidR="003B28C4" w:rsidRDefault="003B28C4" w:rsidP="006074D5">
      <w:pPr>
        <w:pStyle w:val="ConsPlusTitle"/>
        <w:rPr>
          <w:b w:val="0"/>
          <w:sz w:val="16"/>
          <w:szCs w:val="16"/>
        </w:rPr>
      </w:pPr>
    </w:p>
    <w:p w:rsidR="003B28C4" w:rsidRDefault="003B28C4" w:rsidP="006074D5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Цель:</w:t>
      </w:r>
    </w:p>
    <w:p w:rsidR="003B28C4" w:rsidRDefault="003B28C4" w:rsidP="006074D5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Создание комплексной интегрированной модели этнокультурной среды дошкольного образовательного учреждения</w:t>
      </w:r>
    </w:p>
    <w:p w:rsidR="003B28C4" w:rsidRDefault="003B28C4" w:rsidP="006074D5">
      <w:pPr>
        <w:pStyle w:val="ConsPlusTitle"/>
        <w:rPr>
          <w:b w:val="0"/>
          <w:sz w:val="24"/>
          <w:szCs w:val="24"/>
        </w:rPr>
      </w:pPr>
    </w:p>
    <w:p w:rsidR="003B28C4" w:rsidRDefault="003B28C4" w:rsidP="006074D5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Задачи:</w:t>
      </w:r>
    </w:p>
    <w:p w:rsidR="003B28C4" w:rsidRDefault="003B28C4" w:rsidP="009B6831">
      <w:pPr>
        <w:pStyle w:val="ConsPlusTitle"/>
        <w:numPr>
          <w:ilvl w:val="0"/>
          <w:numId w:val="18"/>
        </w:numPr>
        <w:ind w:left="0"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Обеспечение личностно-ориентированной развивающей среды с учетом традиционной культуры народа ханты для повышения компетен</w:t>
      </w:r>
      <w:r w:rsidR="009B6831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ностей всех участников образовательных отношений</w:t>
      </w:r>
    </w:p>
    <w:p w:rsidR="003B28C4" w:rsidRDefault="003B28C4" w:rsidP="009B6831">
      <w:pPr>
        <w:pStyle w:val="ConsPlusTitle"/>
        <w:numPr>
          <w:ilvl w:val="0"/>
          <w:numId w:val="18"/>
        </w:numPr>
        <w:ind w:left="0"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Повышение творческого и инновационного потенциала, профессиональных компетенций педагогов дошкольного образовательного учреждения в области этнокультурного воспитания детей дошкольного возраста</w:t>
      </w:r>
    </w:p>
    <w:p w:rsidR="003B28C4" w:rsidRDefault="003B28C4" w:rsidP="009B6831">
      <w:pPr>
        <w:pStyle w:val="ConsPlusTitle"/>
        <w:numPr>
          <w:ilvl w:val="0"/>
          <w:numId w:val="18"/>
        </w:numPr>
        <w:ind w:left="0"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Совершенствование системы социального партнерства дошкольного образовательного учреждения с социальными учреждениями и общественными организациями города и региона по этнокультурному воспитанию</w:t>
      </w:r>
    </w:p>
    <w:p w:rsidR="009B6831" w:rsidRDefault="003B28C4" w:rsidP="009B6831">
      <w:pPr>
        <w:pStyle w:val="ConsPlusTitle"/>
        <w:numPr>
          <w:ilvl w:val="0"/>
          <w:numId w:val="18"/>
        </w:numPr>
        <w:ind w:left="0"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Воспитание у детей дошкольного возраста устойчивого интереса к истории малой Родины</w:t>
      </w:r>
    </w:p>
    <w:p w:rsidR="003B28C4" w:rsidRDefault="009B6831" w:rsidP="009B6831">
      <w:pPr>
        <w:pStyle w:val="ConsPlusTitle"/>
        <w:numPr>
          <w:ilvl w:val="0"/>
          <w:numId w:val="18"/>
        </w:numPr>
        <w:ind w:left="0"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Популяризация деятельности дошкольного образовательного учреждения среди населения города и округа.</w:t>
      </w:r>
      <w:r w:rsidR="003B28C4">
        <w:rPr>
          <w:b w:val="0"/>
          <w:sz w:val="24"/>
          <w:szCs w:val="24"/>
        </w:rPr>
        <w:t xml:space="preserve"> </w:t>
      </w:r>
    </w:p>
    <w:p w:rsidR="009B6831" w:rsidRDefault="009B6831" w:rsidP="009B6831">
      <w:pPr>
        <w:pStyle w:val="ConsPlusTitle"/>
        <w:ind w:firstLine="142"/>
        <w:rPr>
          <w:b w:val="0"/>
          <w:sz w:val="24"/>
          <w:szCs w:val="24"/>
        </w:rPr>
      </w:pPr>
    </w:p>
    <w:p w:rsidR="009B6831" w:rsidRDefault="009B6831" w:rsidP="009B6831">
      <w:pPr>
        <w:pStyle w:val="ConsPlusTitle"/>
        <w:rPr>
          <w:b w:val="0"/>
          <w:sz w:val="24"/>
          <w:szCs w:val="24"/>
        </w:rPr>
      </w:pPr>
    </w:p>
    <w:p w:rsidR="009B6831" w:rsidRDefault="009B6831" w:rsidP="009B6831">
      <w:pPr>
        <w:pStyle w:val="ConsPlusTitle"/>
        <w:rPr>
          <w:b w:val="0"/>
          <w:sz w:val="24"/>
          <w:szCs w:val="24"/>
        </w:rPr>
      </w:pPr>
    </w:p>
    <w:p w:rsidR="009B6831" w:rsidRDefault="009B6831" w:rsidP="009B6831">
      <w:pPr>
        <w:pStyle w:val="ConsPlusTitle"/>
        <w:rPr>
          <w:b w:val="0"/>
          <w:sz w:val="24"/>
          <w:szCs w:val="24"/>
        </w:rPr>
      </w:pPr>
    </w:p>
    <w:p w:rsidR="009B6831" w:rsidRDefault="009B6831" w:rsidP="009B6831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Заведующий </w:t>
      </w:r>
    </w:p>
    <w:p w:rsidR="009B6831" w:rsidRPr="003B28C4" w:rsidRDefault="009B6831" w:rsidP="009B6831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МАДОУ ДСКВ «Солнышко»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Г.В.Морозова</w:t>
      </w:r>
      <w:proofErr w:type="spellEnd"/>
      <w:r>
        <w:rPr>
          <w:b w:val="0"/>
          <w:sz w:val="24"/>
          <w:szCs w:val="24"/>
        </w:rPr>
        <w:t xml:space="preserve"> </w:t>
      </w:r>
    </w:p>
    <w:sectPr w:rsidR="009B6831" w:rsidRPr="003B28C4" w:rsidSect="00CC576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E8" w:rsidRDefault="003472E8">
      <w:r>
        <w:separator/>
      </w:r>
    </w:p>
  </w:endnote>
  <w:endnote w:type="continuationSeparator" w:id="0">
    <w:p w:rsidR="003472E8" w:rsidRDefault="003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E8" w:rsidRDefault="003472E8">
      <w:r>
        <w:separator/>
      </w:r>
    </w:p>
  </w:footnote>
  <w:footnote w:type="continuationSeparator" w:id="0">
    <w:p w:rsidR="003472E8" w:rsidRDefault="0034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E5" w:rsidRPr="008A6C49" w:rsidRDefault="007B36E5">
    <w:pPr>
      <w:pStyle w:val="afb"/>
      <w:jc w:val="center"/>
    </w:pPr>
    <w:r w:rsidRPr="008A6C49">
      <w:fldChar w:fldCharType="begin"/>
    </w:r>
    <w:r w:rsidRPr="008A6C49">
      <w:instrText>PAGE   \* MERGEFORMAT</w:instrText>
    </w:r>
    <w:r w:rsidRPr="008A6C49">
      <w:fldChar w:fldCharType="separate"/>
    </w:r>
    <w:r w:rsidR="00C761B6">
      <w:rPr>
        <w:noProof/>
      </w:rPr>
      <w:t>1</w:t>
    </w:r>
    <w:r w:rsidRPr="008A6C4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25035"/>
    <w:multiLevelType w:val="hybridMultilevel"/>
    <w:tmpl w:val="B4F22D8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40652CB"/>
    <w:multiLevelType w:val="hybridMultilevel"/>
    <w:tmpl w:val="E3302F74"/>
    <w:lvl w:ilvl="0" w:tplc="B2D4E7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E5536E"/>
    <w:multiLevelType w:val="hybridMultilevel"/>
    <w:tmpl w:val="D20C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1685B"/>
    <w:multiLevelType w:val="hybridMultilevel"/>
    <w:tmpl w:val="948C66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B7E30"/>
    <w:multiLevelType w:val="hybridMultilevel"/>
    <w:tmpl w:val="29A8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1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5"/>
  </w:num>
  <w:num w:numId="12">
    <w:abstractNumId w:val="5"/>
  </w:num>
  <w:num w:numId="13">
    <w:abstractNumId w:val="12"/>
  </w:num>
  <w:num w:numId="14">
    <w:abstractNumId w:val="6"/>
  </w:num>
  <w:num w:numId="15">
    <w:abstractNumId w:val="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10B9"/>
    <w:rsid w:val="00003064"/>
    <w:rsid w:val="000058BE"/>
    <w:rsid w:val="0001064B"/>
    <w:rsid w:val="00012723"/>
    <w:rsid w:val="0001401A"/>
    <w:rsid w:val="00016336"/>
    <w:rsid w:val="00016F63"/>
    <w:rsid w:val="000204DD"/>
    <w:rsid w:val="00022EC7"/>
    <w:rsid w:val="0003071B"/>
    <w:rsid w:val="0004099D"/>
    <w:rsid w:val="000412C7"/>
    <w:rsid w:val="00045311"/>
    <w:rsid w:val="00050214"/>
    <w:rsid w:val="000519F7"/>
    <w:rsid w:val="00054276"/>
    <w:rsid w:val="00056BB2"/>
    <w:rsid w:val="00062C0B"/>
    <w:rsid w:val="00063DD7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5BE6"/>
    <w:rsid w:val="000A6450"/>
    <w:rsid w:val="000A7F71"/>
    <w:rsid w:val="000B36DF"/>
    <w:rsid w:val="000B5AF3"/>
    <w:rsid w:val="000D419E"/>
    <w:rsid w:val="000E5ACF"/>
    <w:rsid w:val="000F069C"/>
    <w:rsid w:val="0010210A"/>
    <w:rsid w:val="001042DE"/>
    <w:rsid w:val="001054A5"/>
    <w:rsid w:val="00106842"/>
    <w:rsid w:val="00112175"/>
    <w:rsid w:val="00113E3D"/>
    <w:rsid w:val="00133D5F"/>
    <w:rsid w:val="00136AA8"/>
    <w:rsid w:val="00137AD0"/>
    <w:rsid w:val="0014187B"/>
    <w:rsid w:val="00153C28"/>
    <w:rsid w:val="00166018"/>
    <w:rsid w:val="0017040A"/>
    <w:rsid w:val="00174B54"/>
    <w:rsid w:val="001759A6"/>
    <w:rsid w:val="00184537"/>
    <w:rsid w:val="001875EC"/>
    <w:rsid w:val="001961B8"/>
    <w:rsid w:val="001A0E79"/>
    <w:rsid w:val="001A6EE4"/>
    <w:rsid w:val="001B46C4"/>
    <w:rsid w:val="001B5F31"/>
    <w:rsid w:val="001C1712"/>
    <w:rsid w:val="001C18E4"/>
    <w:rsid w:val="001C7EF8"/>
    <w:rsid w:val="001E605B"/>
    <w:rsid w:val="001F227E"/>
    <w:rsid w:val="00200813"/>
    <w:rsid w:val="00200CDF"/>
    <w:rsid w:val="00211D23"/>
    <w:rsid w:val="0022410A"/>
    <w:rsid w:val="002277AC"/>
    <w:rsid w:val="00232E01"/>
    <w:rsid w:val="002402C7"/>
    <w:rsid w:val="00246AE5"/>
    <w:rsid w:val="00247360"/>
    <w:rsid w:val="00251452"/>
    <w:rsid w:val="00254C77"/>
    <w:rsid w:val="00267175"/>
    <w:rsid w:val="002703D1"/>
    <w:rsid w:val="00272818"/>
    <w:rsid w:val="00272B7F"/>
    <w:rsid w:val="002731F1"/>
    <w:rsid w:val="002737EC"/>
    <w:rsid w:val="002857F6"/>
    <w:rsid w:val="002A1C86"/>
    <w:rsid w:val="002A5CF2"/>
    <w:rsid w:val="002A7107"/>
    <w:rsid w:val="002B28A3"/>
    <w:rsid w:val="002C252F"/>
    <w:rsid w:val="002D0795"/>
    <w:rsid w:val="002D137D"/>
    <w:rsid w:val="002D7D17"/>
    <w:rsid w:val="002E400B"/>
    <w:rsid w:val="002E54F7"/>
    <w:rsid w:val="003102F4"/>
    <w:rsid w:val="003105E9"/>
    <w:rsid w:val="00321F23"/>
    <w:rsid w:val="0032210C"/>
    <w:rsid w:val="00325749"/>
    <w:rsid w:val="003426CC"/>
    <w:rsid w:val="003472E8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80924"/>
    <w:rsid w:val="00391B52"/>
    <w:rsid w:val="003A2CD5"/>
    <w:rsid w:val="003A66A7"/>
    <w:rsid w:val="003B0390"/>
    <w:rsid w:val="003B26CA"/>
    <w:rsid w:val="003B28C4"/>
    <w:rsid w:val="003B3280"/>
    <w:rsid w:val="003B5A10"/>
    <w:rsid w:val="003C2C02"/>
    <w:rsid w:val="003D6D5D"/>
    <w:rsid w:val="003E16E6"/>
    <w:rsid w:val="003E4600"/>
    <w:rsid w:val="00401894"/>
    <w:rsid w:val="0040239D"/>
    <w:rsid w:val="004023DB"/>
    <w:rsid w:val="00403B57"/>
    <w:rsid w:val="00410B60"/>
    <w:rsid w:val="00415400"/>
    <w:rsid w:val="00421953"/>
    <w:rsid w:val="0042297A"/>
    <w:rsid w:val="004258B3"/>
    <w:rsid w:val="00430C50"/>
    <w:rsid w:val="00434E13"/>
    <w:rsid w:val="00453F92"/>
    <w:rsid w:val="00463B49"/>
    <w:rsid w:val="004665C3"/>
    <w:rsid w:val="0047786A"/>
    <w:rsid w:val="004867DF"/>
    <w:rsid w:val="00486E32"/>
    <w:rsid w:val="00491AC0"/>
    <w:rsid w:val="00495DA4"/>
    <w:rsid w:val="004A0BAE"/>
    <w:rsid w:val="004B02B8"/>
    <w:rsid w:val="004C1518"/>
    <w:rsid w:val="004D147E"/>
    <w:rsid w:val="004D4597"/>
    <w:rsid w:val="004D6EBD"/>
    <w:rsid w:val="004E1442"/>
    <w:rsid w:val="004E4EBA"/>
    <w:rsid w:val="004F1223"/>
    <w:rsid w:val="004F232F"/>
    <w:rsid w:val="004F2689"/>
    <w:rsid w:val="00515E64"/>
    <w:rsid w:val="00520491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414"/>
    <w:rsid w:val="005816EA"/>
    <w:rsid w:val="00582611"/>
    <w:rsid w:val="005854EF"/>
    <w:rsid w:val="00592E4E"/>
    <w:rsid w:val="00597FEC"/>
    <w:rsid w:val="005A05DE"/>
    <w:rsid w:val="005B0863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71EB"/>
    <w:rsid w:val="0069310B"/>
    <w:rsid w:val="00695DE5"/>
    <w:rsid w:val="006A3D85"/>
    <w:rsid w:val="006A4258"/>
    <w:rsid w:val="006B25CD"/>
    <w:rsid w:val="006B3B66"/>
    <w:rsid w:val="006D5243"/>
    <w:rsid w:val="006E11E2"/>
    <w:rsid w:val="006E24C9"/>
    <w:rsid w:val="006E50C4"/>
    <w:rsid w:val="006F1579"/>
    <w:rsid w:val="006F59BF"/>
    <w:rsid w:val="00705195"/>
    <w:rsid w:val="00707847"/>
    <w:rsid w:val="007176FD"/>
    <w:rsid w:val="007177CB"/>
    <w:rsid w:val="00726CFC"/>
    <w:rsid w:val="00734A4E"/>
    <w:rsid w:val="007417C5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A4CFF"/>
    <w:rsid w:val="007B017D"/>
    <w:rsid w:val="007B1730"/>
    <w:rsid w:val="007B19DC"/>
    <w:rsid w:val="007B36E5"/>
    <w:rsid w:val="007B5A55"/>
    <w:rsid w:val="007C0313"/>
    <w:rsid w:val="007C2EF6"/>
    <w:rsid w:val="007C35FB"/>
    <w:rsid w:val="007C3EB8"/>
    <w:rsid w:val="007C4AB1"/>
    <w:rsid w:val="007E3E6F"/>
    <w:rsid w:val="007F41BF"/>
    <w:rsid w:val="007F58CF"/>
    <w:rsid w:val="00803546"/>
    <w:rsid w:val="00804B17"/>
    <w:rsid w:val="008115E8"/>
    <w:rsid w:val="00813081"/>
    <w:rsid w:val="0081417D"/>
    <w:rsid w:val="008313B6"/>
    <w:rsid w:val="008439D3"/>
    <w:rsid w:val="008459A1"/>
    <w:rsid w:val="00847562"/>
    <w:rsid w:val="008552CF"/>
    <w:rsid w:val="00857C9E"/>
    <w:rsid w:val="0087377F"/>
    <w:rsid w:val="00873ACD"/>
    <w:rsid w:val="00874F4C"/>
    <w:rsid w:val="00876831"/>
    <w:rsid w:val="00877752"/>
    <w:rsid w:val="008919B7"/>
    <w:rsid w:val="00892840"/>
    <w:rsid w:val="00896450"/>
    <w:rsid w:val="00896AEE"/>
    <w:rsid w:val="008A03F1"/>
    <w:rsid w:val="008B12CC"/>
    <w:rsid w:val="008B17A4"/>
    <w:rsid w:val="008B5A72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332E8"/>
    <w:rsid w:val="00936972"/>
    <w:rsid w:val="00936FF3"/>
    <w:rsid w:val="009541AE"/>
    <w:rsid w:val="0095708C"/>
    <w:rsid w:val="00966144"/>
    <w:rsid w:val="00970987"/>
    <w:rsid w:val="00975D8D"/>
    <w:rsid w:val="00984572"/>
    <w:rsid w:val="00986E83"/>
    <w:rsid w:val="009A3478"/>
    <w:rsid w:val="009B55DC"/>
    <w:rsid w:val="009B6831"/>
    <w:rsid w:val="009B69A8"/>
    <w:rsid w:val="009B6FE9"/>
    <w:rsid w:val="009B7F01"/>
    <w:rsid w:val="009C006E"/>
    <w:rsid w:val="009C547A"/>
    <w:rsid w:val="009D65D6"/>
    <w:rsid w:val="009F04E0"/>
    <w:rsid w:val="00A0684E"/>
    <w:rsid w:val="00A1088C"/>
    <w:rsid w:val="00A2692A"/>
    <w:rsid w:val="00A272BB"/>
    <w:rsid w:val="00A323AA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6876"/>
    <w:rsid w:val="00A96A53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265"/>
    <w:rsid w:val="00B05C6C"/>
    <w:rsid w:val="00B11768"/>
    <w:rsid w:val="00B132A3"/>
    <w:rsid w:val="00B14CA4"/>
    <w:rsid w:val="00B20BEA"/>
    <w:rsid w:val="00B21C45"/>
    <w:rsid w:val="00B22A67"/>
    <w:rsid w:val="00B24057"/>
    <w:rsid w:val="00B259FC"/>
    <w:rsid w:val="00B272D6"/>
    <w:rsid w:val="00B30EAA"/>
    <w:rsid w:val="00B31CCC"/>
    <w:rsid w:val="00B34D2E"/>
    <w:rsid w:val="00B35E82"/>
    <w:rsid w:val="00B37696"/>
    <w:rsid w:val="00B378A7"/>
    <w:rsid w:val="00B42DF7"/>
    <w:rsid w:val="00B60CF2"/>
    <w:rsid w:val="00B63EA3"/>
    <w:rsid w:val="00B66273"/>
    <w:rsid w:val="00B72DC3"/>
    <w:rsid w:val="00B746A6"/>
    <w:rsid w:val="00B83D97"/>
    <w:rsid w:val="00B83EAC"/>
    <w:rsid w:val="00B9523D"/>
    <w:rsid w:val="00B9549A"/>
    <w:rsid w:val="00BA3973"/>
    <w:rsid w:val="00BA4868"/>
    <w:rsid w:val="00BA655A"/>
    <w:rsid w:val="00BB5AA2"/>
    <w:rsid w:val="00BB5E8A"/>
    <w:rsid w:val="00BC48A2"/>
    <w:rsid w:val="00BC4C20"/>
    <w:rsid w:val="00BC6D69"/>
    <w:rsid w:val="00BD0E45"/>
    <w:rsid w:val="00BD433C"/>
    <w:rsid w:val="00BE4D68"/>
    <w:rsid w:val="00BF355F"/>
    <w:rsid w:val="00BF5A77"/>
    <w:rsid w:val="00C00E01"/>
    <w:rsid w:val="00C023BC"/>
    <w:rsid w:val="00C03BC1"/>
    <w:rsid w:val="00C0610D"/>
    <w:rsid w:val="00C11BA7"/>
    <w:rsid w:val="00C12594"/>
    <w:rsid w:val="00C20984"/>
    <w:rsid w:val="00C27015"/>
    <w:rsid w:val="00C27038"/>
    <w:rsid w:val="00C271A7"/>
    <w:rsid w:val="00C3081D"/>
    <w:rsid w:val="00C33623"/>
    <w:rsid w:val="00C44127"/>
    <w:rsid w:val="00C44CFF"/>
    <w:rsid w:val="00C45478"/>
    <w:rsid w:val="00C57632"/>
    <w:rsid w:val="00C62A44"/>
    <w:rsid w:val="00C6695C"/>
    <w:rsid w:val="00C704D3"/>
    <w:rsid w:val="00C74182"/>
    <w:rsid w:val="00C75383"/>
    <w:rsid w:val="00C761B6"/>
    <w:rsid w:val="00C869C8"/>
    <w:rsid w:val="00C91A22"/>
    <w:rsid w:val="00C920E9"/>
    <w:rsid w:val="00C95F82"/>
    <w:rsid w:val="00C9721A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5768"/>
    <w:rsid w:val="00CC6F2A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1199"/>
    <w:rsid w:val="00D2243E"/>
    <w:rsid w:val="00D248FC"/>
    <w:rsid w:val="00D24AEF"/>
    <w:rsid w:val="00D31363"/>
    <w:rsid w:val="00D47993"/>
    <w:rsid w:val="00D52A1C"/>
    <w:rsid w:val="00D53DE0"/>
    <w:rsid w:val="00D605DE"/>
    <w:rsid w:val="00D64C8A"/>
    <w:rsid w:val="00D6718D"/>
    <w:rsid w:val="00D712F3"/>
    <w:rsid w:val="00D90242"/>
    <w:rsid w:val="00D917DC"/>
    <w:rsid w:val="00D93648"/>
    <w:rsid w:val="00DA1DF7"/>
    <w:rsid w:val="00DA30AF"/>
    <w:rsid w:val="00DA589F"/>
    <w:rsid w:val="00DA6711"/>
    <w:rsid w:val="00DB1701"/>
    <w:rsid w:val="00DB3552"/>
    <w:rsid w:val="00DC70A9"/>
    <w:rsid w:val="00DD2F46"/>
    <w:rsid w:val="00DE16A5"/>
    <w:rsid w:val="00DE2EA6"/>
    <w:rsid w:val="00DE4108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B106D"/>
    <w:rsid w:val="00EB15BB"/>
    <w:rsid w:val="00EB21B3"/>
    <w:rsid w:val="00EB724B"/>
    <w:rsid w:val="00EC3C63"/>
    <w:rsid w:val="00ED3747"/>
    <w:rsid w:val="00ED6D54"/>
    <w:rsid w:val="00EE240E"/>
    <w:rsid w:val="00EE2EBF"/>
    <w:rsid w:val="00EF0432"/>
    <w:rsid w:val="00EF29B0"/>
    <w:rsid w:val="00EF6217"/>
    <w:rsid w:val="00F107E9"/>
    <w:rsid w:val="00F12355"/>
    <w:rsid w:val="00F13C98"/>
    <w:rsid w:val="00F179A1"/>
    <w:rsid w:val="00F24548"/>
    <w:rsid w:val="00F354C9"/>
    <w:rsid w:val="00F361F4"/>
    <w:rsid w:val="00F432AF"/>
    <w:rsid w:val="00F4779B"/>
    <w:rsid w:val="00F51F7C"/>
    <w:rsid w:val="00F52213"/>
    <w:rsid w:val="00F55C6F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B3D84"/>
    <w:rsid w:val="00FB65D7"/>
    <w:rsid w:val="00FC0BF3"/>
    <w:rsid w:val="00FD145B"/>
    <w:rsid w:val="00FD29CB"/>
    <w:rsid w:val="00FE458C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6F1579"/>
    <w:rPr>
      <w:color w:val="0000FF"/>
      <w:u w:val="single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DC70A9"/>
    <w:rPr>
      <w:rFonts w:eastAsia="Times New Roman"/>
      <w:sz w:val="22"/>
      <w:szCs w:val="22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34"/>
    <w:locked/>
    <w:rsid w:val="00C1259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426CC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426CC"/>
    <w:pPr>
      <w:widowControl w:val="0"/>
      <w:spacing w:after="3000" w:line="336" w:lineRule="auto"/>
      <w:jc w:val="center"/>
    </w:pPr>
    <w:rPr>
      <w:rFonts w:ascii="Arial" w:eastAsia="Arial" w:hAnsi="Arial" w:cs="Arial"/>
      <w:b/>
      <w:bCs/>
    </w:rPr>
  </w:style>
  <w:style w:type="character" w:customStyle="1" w:styleId="afe">
    <w:name w:val="Другое_"/>
    <w:basedOn w:val="a0"/>
    <w:link w:val="aff"/>
    <w:locked/>
    <w:rsid w:val="003426CC"/>
    <w:rPr>
      <w:rFonts w:ascii="Verdana" w:eastAsia="Verdana" w:hAnsi="Verdana" w:cs="Verdana"/>
      <w:sz w:val="17"/>
      <w:szCs w:val="17"/>
    </w:rPr>
  </w:style>
  <w:style w:type="paragraph" w:customStyle="1" w:styleId="aff">
    <w:name w:val="Другое"/>
    <w:basedOn w:val="a"/>
    <w:link w:val="afe"/>
    <w:rsid w:val="003426CC"/>
    <w:pPr>
      <w:widowControl w:val="0"/>
      <w:spacing w:line="319" w:lineRule="auto"/>
    </w:pPr>
    <w:rPr>
      <w:rFonts w:ascii="Verdana" w:eastAsia="Verdana" w:hAnsi="Verdana" w:cs="Verdana"/>
      <w:sz w:val="17"/>
      <w:szCs w:val="17"/>
    </w:rPr>
  </w:style>
  <w:style w:type="paragraph" w:styleId="aff0">
    <w:name w:val="Title"/>
    <w:basedOn w:val="a"/>
    <w:link w:val="aff1"/>
    <w:qFormat/>
    <w:rsid w:val="00B259FC"/>
    <w:pPr>
      <w:jc w:val="center"/>
    </w:pPr>
    <w:rPr>
      <w:b/>
      <w:sz w:val="28"/>
    </w:rPr>
  </w:style>
  <w:style w:type="character" w:customStyle="1" w:styleId="aff1">
    <w:name w:val="Название Знак"/>
    <w:basedOn w:val="a0"/>
    <w:link w:val="aff0"/>
    <w:rsid w:val="00B259FC"/>
    <w:rPr>
      <w:rFonts w:ascii="Times New Roman" w:eastAsia="Times New Roman" w:hAnsi="Times New Roman"/>
      <w:b/>
      <w:sz w:val="28"/>
    </w:rPr>
  </w:style>
  <w:style w:type="paragraph" w:customStyle="1" w:styleId="10">
    <w:name w:val="Без интервала1"/>
    <w:uiPriority w:val="1"/>
    <w:qFormat/>
    <w:rsid w:val="00B259F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2B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2B7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2">
    <w:name w:val="FollowedHyperlink"/>
    <w:basedOn w:val="a0"/>
    <w:uiPriority w:val="99"/>
    <w:semiHidden/>
    <w:unhideWhenUsed/>
    <w:rsid w:val="000204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6F1579"/>
    <w:rPr>
      <w:color w:val="0000FF"/>
      <w:u w:val="single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DC70A9"/>
    <w:rPr>
      <w:rFonts w:eastAsia="Times New Roman"/>
      <w:sz w:val="22"/>
      <w:szCs w:val="22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34"/>
    <w:locked/>
    <w:rsid w:val="00C1259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426CC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426CC"/>
    <w:pPr>
      <w:widowControl w:val="0"/>
      <w:spacing w:after="3000" w:line="336" w:lineRule="auto"/>
      <w:jc w:val="center"/>
    </w:pPr>
    <w:rPr>
      <w:rFonts w:ascii="Arial" w:eastAsia="Arial" w:hAnsi="Arial" w:cs="Arial"/>
      <w:b/>
      <w:bCs/>
    </w:rPr>
  </w:style>
  <w:style w:type="character" w:customStyle="1" w:styleId="afe">
    <w:name w:val="Другое_"/>
    <w:basedOn w:val="a0"/>
    <w:link w:val="aff"/>
    <w:locked/>
    <w:rsid w:val="003426CC"/>
    <w:rPr>
      <w:rFonts w:ascii="Verdana" w:eastAsia="Verdana" w:hAnsi="Verdana" w:cs="Verdana"/>
      <w:sz w:val="17"/>
      <w:szCs w:val="17"/>
    </w:rPr>
  </w:style>
  <w:style w:type="paragraph" w:customStyle="1" w:styleId="aff">
    <w:name w:val="Другое"/>
    <w:basedOn w:val="a"/>
    <w:link w:val="afe"/>
    <w:rsid w:val="003426CC"/>
    <w:pPr>
      <w:widowControl w:val="0"/>
      <w:spacing w:line="319" w:lineRule="auto"/>
    </w:pPr>
    <w:rPr>
      <w:rFonts w:ascii="Verdana" w:eastAsia="Verdana" w:hAnsi="Verdana" w:cs="Verdana"/>
      <w:sz w:val="17"/>
      <w:szCs w:val="17"/>
    </w:rPr>
  </w:style>
  <w:style w:type="paragraph" w:styleId="aff0">
    <w:name w:val="Title"/>
    <w:basedOn w:val="a"/>
    <w:link w:val="aff1"/>
    <w:qFormat/>
    <w:rsid w:val="00B259FC"/>
    <w:pPr>
      <w:jc w:val="center"/>
    </w:pPr>
    <w:rPr>
      <w:b/>
      <w:sz w:val="28"/>
    </w:rPr>
  </w:style>
  <w:style w:type="character" w:customStyle="1" w:styleId="aff1">
    <w:name w:val="Название Знак"/>
    <w:basedOn w:val="a0"/>
    <w:link w:val="aff0"/>
    <w:rsid w:val="00B259FC"/>
    <w:rPr>
      <w:rFonts w:ascii="Times New Roman" w:eastAsia="Times New Roman" w:hAnsi="Times New Roman"/>
      <w:b/>
      <w:sz w:val="28"/>
    </w:rPr>
  </w:style>
  <w:style w:type="paragraph" w:customStyle="1" w:styleId="10">
    <w:name w:val="Без интервала1"/>
    <w:uiPriority w:val="1"/>
    <w:qFormat/>
    <w:rsid w:val="00B259F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2B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2B7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2">
    <w:name w:val="FollowedHyperlink"/>
    <w:basedOn w:val="a0"/>
    <w:uiPriority w:val="99"/>
    <w:semiHidden/>
    <w:unhideWhenUsed/>
    <w:rsid w:val="00020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145144313?w=wall-145144313_3602" TargetMode="External"/><Relationship Id="rId18" Type="http://schemas.openxmlformats.org/officeDocument/2006/relationships/hyperlink" Target="https://vk.com/club224663406?w=wall-224663406_20%2Fall" TargetMode="External"/><Relationship Id="rId26" Type="http://schemas.openxmlformats.org/officeDocument/2006/relationships/hyperlink" Target="https://vk.com/club224663406?w=wall-224663406_26%2Fal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224663406?w=wall-224663406_21%2Fal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club224663406?w=wall-224663406_6%2Fall" TargetMode="External"/><Relationship Id="rId17" Type="http://schemas.openxmlformats.org/officeDocument/2006/relationships/hyperlink" Target="https://vk.com/club145144313?w=wall-145144313_3534" TargetMode="External"/><Relationship Id="rId25" Type="http://schemas.openxmlformats.org/officeDocument/2006/relationships/hyperlink" Target="https://vk.com/club224663406?w=wall-224663406_13%2Fal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club224663406?w=wall-224663406_8%2Fall" TargetMode="External"/><Relationship Id="rId20" Type="http://schemas.openxmlformats.org/officeDocument/2006/relationships/hyperlink" Target="https://vk.com/club224663406?w=wall-224663406_11%2Fall" TargetMode="External"/><Relationship Id="rId29" Type="http://schemas.openxmlformats.org/officeDocument/2006/relationships/hyperlink" Target="https://ds-solnyshko-pokachi-r86.gosweb.gosuslugi.ru/netcat_files/58/109/Yakubova_ZF_NOD_Chastitsa_Yugry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lnihko65@mail.ru" TargetMode="External"/><Relationship Id="rId24" Type="http://schemas.openxmlformats.org/officeDocument/2006/relationships/hyperlink" Target="https://vk.com/club224663406?z=video-224663406_456239017%2Faf707d51444924f33b%2Fpl_wall_-224663406" TargetMode="External"/><Relationship Id="rId32" Type="http://schemas.openxmlformats.org/officeDocument/2006/relationships/hyperlink" Target="https://vk.com/club224663406?z=video-87720037_456246224%2F2e4cc66547b42ec7ab%2Fpl_wall_-2246634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224663406?w=wall-224663406_9%2Fall" TargetMode="External"/><Relationship Id="rId23" Type="http://schemas.openxmlformats.org/officeDocument/2006/relationships/hyperlink" Target="https://vk.com/club224663406?w=wall-224663406_18%2Fall" TargetMode="External"/><Relationship Id="rId28" Type="http://schemas.openxmlformats.org/officeDocument/2006/relationships/hyperlink" Target="https://ds-solnyshko-pokachi-r86.gosweb.gosuslugi.ru/netcat_files/58/109/Tryasoguzka_Solozhentseva_NA.pdf" TargetMode="External"/><Relationship Id="rId10" Type="http://schemas.openxmlformats.org/officeDocument/2006/relationships/hyperlink" Target="mailto:solnihko65@mail.ru" TargetMode="External"/><Relationship Id="rId19" Type="http://schemas.openxmlformats.org/officeDocument/2006/relationships/hyperlink" Target="https://vk.com/club224663406?w=wall-224663406_17%2Fall" TargetMode="External"/><Relationship Id="rId31" Type="http://schemas.openxmlformats.org/officeDocument/2006/relationships/hyperlink" Target="https://nsportal.ru/detskiy-sad/regionalnyy-komponent/2024/09/18/stsenariy-prazdnik-tryasoguzk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vk.com/club145144313?w=wall-145144313_3877" TargetMode="External"/><Relationship Id="rId22" Type="http://schemas.openxmlformats.org/officeDocument/2006/relationships/hyperlink" Target="https://vk.com/club224663406?w=wall-224663406_12%2Fall" TargetMode="External"/><Relationship Id="rId27" Type="http://schemas.openxmlformats.org/officeDocument/2006/relationships/hyperlink" Target="https://vk.com/club224663406?w=wall-224663406_6%2Fall" TargetMode="External"/><Relationship Id="rId30" Type="http://schemas.openxmlformats.org/officeDocument/2006/relationships/hyperlink" Target="https://ds-solnyshko-pokachi-r86.gosweb.gosuslugi.ru/netcat_files/58/109/Stsenariy_Voroniy_den_Vurnga_hat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D54E-F9BB-43FA-BC47-1369C903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4873</Words>
  <Characters>27778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Пользователь Windows</cp:lastModifiedBy>
  <cp:revision>3</cp:revision>
  <cp:lastPrinted>2024-09-19T05:33:00Z</cp:lastPrinted>
  <dcterms:created xsi:type="dcterms:W3CDTF">2024-09-18T10:27:00Z</dcterms:created>
  <dcterms:modified xsi:type="dcterms:W3CDTF">2024-09-19T05:41:00Z</dcterms:modified>
</cp:coreProperties>
</file>